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9BD" w:rsidRPr="00947BAA" w:rsidRDefault="003919BD" w:rsidP="006D10DF">
      <w:pPr>
        <w:jc w:val="both"/>
        <w:rPr>
          <w:rFonts w:ascii="Georgia" w:eastAsia="Helvetica" w:hAnsi="Georgia"/>
        </w:rPr>
      </w:pPr>
      <w:r w:rsidRPr="00FA4FEB">
        <w:rPr>
          <w:rFonts w:ascii="Georgia" w:eastAsia="Helvetica" w:hAnsi="Georgia"/>
          <w:b/>
          <w:sz w:val="28"/>
          <w:szCs w:val="28"/>
        </w:rPr>
        <w:t>R</w:t>
      </w:r>
      <w:r w:rsidR="00FA4FEB" w:rsidRPr="00FA4FEB">
        <w:rPr>
          <w:rFonts w:ascii="Georgia" w:eastAsia="Helvetica" w:hAnsi="Georgia"/>
          <w:b/>
          <w:sz w:val="28"/>
          <w:szCs w:val="28"/>
        </w:rPr>
        <w:t>ise and Fall of Global Health as a Foreign Policy Issue</w:t>
      </w:r>
      <w:r w:rsidR="00977E79" w:rsidRPr="00977E79">
        <w:rPr>
          <w:rStyle w:val="EndnoteReference"/>
          <w:rFonts w:ascii="Georgia" w:eastAsia="Helvetica" w:hAnsi="Georgia"/>
          <w:sz w:val="28"/>
          <w:szCs w:val="28"/>
        </w:rPr>
        <w:endnoteReference w:id="1"/>
      </w:r>
    </w:p>
    <w:p w:rsidR="006D10DF" w:rsidRDefault="006D10DF" w:rsidP="006D10DF">
      <w:pPr>
        <w:jc w:val="both"/>
        <w:rPr>
          <w:rFonts w:ascii="Georgia" w:eastAsia="Helvetica" w:hAnsi="Georgia"/>
        </w:rPr>
      </w:pPr>
    </w:p>
    <w:p w:rsidR="003919BD" w:rsidRPr="00947BAA" w:rsidRDefault="003919BD" w:rsidP="006D10DF">
      <w:pPr>
        <w:jc w:val="both"/>
        <w:rPr>
          <w:rFonts w:ascii="Georgia" w:eastAsia="Helvetica" w:hAnsi="Georgia"/>
        </w:rPr>
      </w:pPr>
      <w:r w:rsidRPr="00947BAA">
        <w:rPr>
          <w:rFonts w:ascii="Georgia" w:eastAsia="Helvetica" w:hAnsi="Georgia"/>
        </w:rPr>
        <w:t>David P. Fidler</w:t>
      </w:r>
    </w:p>
    <w:p w:rsidR="00947BAA" w:rsidRDefault="00947BAA" w:rsidP="006D10DF">
      <w:pPr>
        <w:jc w:val="both"/>
        <w:rPr>
          <w:rFonts w:ascii="Georgia" w:eastAsia="Helvetica" w:hAnsi="Georgia"/>
          <w:b/>
        </w:rPr>
      </w:pPr>
    </w:p>
    <w:p w:rsidR="00947BAA" w:rsidRDefault="00947BAA" w:rsidP="006D10DF">
      <w:pPr>
        <w:jc w:val="both"/>
        <w:rPr>
          <w:rFonts w:ascii="Georgia" w:eastAsia="Helvetica" w:hAnsi="Georgia"/>
        </w:rPr>
      </w:pPr>
    </w:p>
    <w:p w:rsidR="003919BD" w:rsidRPr="00947BAA" w:rsidRDefault="00912089" w:rsidP="00FA4FEB">
      <w:pPr>
        <w:jc w:val="both"/>
        <w:rPr>
          <w:rFonts w:ascii="Georgia" w:eastAsia="Helvetica" w:hAnsi="Georgia"/>
          <w:i/>
        </w:rPr>
      </w:pPr>
      <w:r w:rsidRPr="00947BAA">
        <w:rPr>
          <w:rFonts w:ascii="Georgia" w:eastAsia="Helvetica" w:hAnsi="Georgia"/>
          <w:i/>
        </w:rPr>
        <w:t>Global health has risen in prominence in foreign pol</w:t>
      </w:r>
      <w:r w:rsidR="00947BAA">
        <w:rPr>
          <w:rFonts w:ascii="Georgia" w:eastAsia="Helvetica" w:hAnsi="Georgia"/>
          <w:i/>
        </w:rPr>
        <w:t>icy but now faces</w:t>
      </w:r>
      <w:r w:rsidR="0055668A" w:rsidRPr="00947BAA">
        <w:rPr>
          <w:rFonts w:ascii="Georgia" w:eastAsia="Helvetica" w:hAnsi="Georgia"/>
          <w:i/>
        </w:rPr>
        <w:t xml:space="preserve"> a </w:t>
      </w:r>
      <w:r w:rsidR="00947BAA">
        <w:rPr>
          <w:rFonts w:ascii="Georgia" w:eastAsia="Helvetica" w:hAnsi="Georgia"/>
          <w:i/>
        </w:rPr>
        <w:t xml:space="preserve">fall in its foreign </w:t>
      </w:r>
      <w:r w:rsidRPr="00947BAA">
        <w:rPr>
          <w:rFonts w:ascii="Georgia" w:eastAsia="Helvetica" w:hAnsi="Georgia"/>
          <w:i/>
        </w:rPr>
        <w:t xml:space="preserve">policy importance. </w:t>
      </w:r>
      <w:r w:rsidR="00947BAA">
        <w:rPr>
          <w:rFonts w:ascii="Georgia" w:eastAsia="Helvetica" w:hAnsi="Georgia"/>
          <w:i/>
        </w:rPr>
        <w:t>G</w:t>
      </w:r>
      <w:r w:rsidRPr="00947BAA">
        <w:rPr>
          <w:rFonts w:ascii="Georgia" w:eastAsia="Helvetica" w:hAnsi="Georgia"/>
          <w:i/>
        </w:rPr>
        <w:t xml:space="preserve">lobal health’s recent rise in foreign policy </w:t>
      </w:r>
      <w:r w:rsidR="00947BAA">
        <w:rPr>
          <w:rFonts w:ascii="Georgia" w:eastAsia="Helvetica" w:hAnsi="Georgia"/>
          <w:i/>
        </w:rPr>
        <w:t xml:space="preserve">has been unprecedented, but this phenomenon reveals </w:t>
      </w:r>
      <w:r w:rsidRPr="00947BAA">
        <w:rPr>
          <w:rFonts w:ascii="Georgia" w:eastAsia="Helvetica" w:hAnsi="Georgia"/>
          <w:i/>
        </w:rPr>
        <w:t>continuity and chang</w:t>
      </w:r>
      <w:r w:rsidR="00947BAA">
        <w:rPr>
          <w:rFonts w:ascii="Georgia" w:eastAsia="Helvetica" w:hAnsi="Georgia"/>
          <w:i/>
        </w:rPr>
        <w:t xml:space="preserve">e </w:t>
      </w:r>
      <w:r w:rsidR="00CE6BD1">
        <w:rPr>
          <w:rFonts w:ascii="Georgia" w:eastAsia="Helvetica" w:hAnsi="Georgia"/>
          <w:i/>
        </w:rPr>
        <w:t xml:space="preserve">in </w:t>
      </w:r>
      <w:r w:rsidRPr="00947BAA">
        <w:rPr>
          <w:rFonts w:ascii="Georgia" w:eastAsia="Helvetica" w:hAnsi="Georgia"/>
          <w:i/>
        </w:rPr>
        <w:t xml:space="preserve">how foreign policy </w:t>
      </w:r>
      <w:r w:rsidR="00CE6BD1">
        <w:rPr>
          <w:rFonts w:ascii="Georgia" w:eastAsia="Helvetica" w:hAnsi="Georgia"/>
          <w:i/>
        </w:rPr>
        <w:t xml:space="preserve">has </w:t>
      </w:r>
      <w:r w:rsidRPr="00947BAA">
        <w:rPr>
          <w:rFonts w:ascii="Georgia" w:eastAsia="Helvetica" w:hAnsi="Georgia"/>
          <w:i/>
        </w:rPr>
        <w:t xml:space="preserve">addressed global health in previous periods. </w:t>
      </w:r>
      <w:r w:rsidR="00947BAA">
        <w:rPr>
          <w:rFonts w:ascii="Georgia" w:eastAsia="Helvetica" w:hAnsi="Georgia"/>
          <w:i/>
        </w:rPr>
        <w:t xml:space="preserve">This historical </w:t>
      </w:r>
      <w:r w:rsidR="00BD482C">
        <w:rPr>
          <w:rFonts w:ascii="Georgia" w:eastAsia="Helvetica" w:hAnsi="Georgia"/>
          <w:i/>
        </w:rPr>
        <w:t xml:space="preserve">perspective </w:t>
      </w:r>
      <w:r w:rsidR="00947BAA">
        <w:rPr>
          <w:rFonts w:ascii="Georgia" w:eastAsia="Helvetica" w:hAnsi="Georgia"/>
          <w:i/>
        </w:rPr>
        <w:t xml:space="preserve">points to </w:t>
      </w:r>
      <w:r w:rsidRPr="00947BAA">
        <w:rPr>
          <w:rFonts w:ascii="Georgia" w:eastAsia="Helvetica" w:hAnsi="Georgia"/>
          <w:i/>
        </w:rPr>
        <w:t xml:space="preserve">the need for a deeper understanding of the relationship between global health and foreign policy, which reveals global health’s unstable place in foreign policy, especially with respect to higher priority </w:t>
      </w:r>
      <w:r w:rsidR="00FD7AF8">
        <w:rPr>
          <w:rFonts w:ascii="Georgia" w:eastAsia="Helvetica" w:hAnsi="Georgia"/>
          <w:i/>
        </w:rPr>
        <w:t>foreign policy</w:t>
      </w:r>
      <w:r w:rsidRPr="00947BAA">
        <w:rPr>
          <w:rFonts w:ascii="Georgia" w:eastAsia="Helvetica" w:hAnsi="Georgia"/>
          <w:i/>
        </w:rPr>
        <w:t xml:space="preserve"> objectives</w:t>
      </w:r>
      <w:r w:rsidR="0055668A" w:rsidRPr="00947BAA">
        <w:rPr>
          <w:rFonts w:ascii="Georgia" w:eastAsia="Helvetica" w:hAnsi="Georgia"/>
          <w:i/>
        </w:rPr>
        <w:t>, such as national security, national economic power, and development</w:t>
      </w:r>
      <w:r w:rsidRPr="00947BAA">
        <w:rPr>
          <w:rFonts w:ascii="Georgia" w:eastAsia="Helvetica" w:hAnsi="Georgia"/>
          <w:i/>
        </w:rPr>
        <w:t xml:space="preserve">. </w:t>
      </w:r>
      <w:r w:rsidR="00947BAA">
        <w:rPr>
          <w:rFonts w:ascii="Georgia" w:eastAsia="Helvetica" w:hAnsi="Georgia"/>
          <w:i/>
        </w:rPr>
        <w:t>T</w:t>
      </w:r>
      <w:r w:rsidRPr="00947BAA">
        <w:rPr>
          <w:rFonts w:ascii="Georgia" w:eastAsia="Helvetica" w:hAnsi="Georgia"/>
          <w:i/>
        </w:rPr>
        <w:t>his instability is appearing again and leading to a dec</w:t>
      </w:r>
      <w:r w:rsidR="00947BAA">
        <w:rPr>
          <w:rFonts w:ascii="Georgia" w:eastAsia="Helvetica" w:hAnsi="Georgia"/>
          <w:i/>
        </w:rPr>
        <w:t xml:space="preserve">line in global health’s foreign </w:t>
      </w:r>
      <w:r w:rsidRPr="00947BAA">
        <w:rPr>
          <w:rFonts w:ascii="Georgia" w:eastAsia="Helvetica" w:hAnsi="Georgia"/>
          <w:i/>
        </w:rPr>
        <w:t xml:space="preserve">policy significance. Structural, political, economic, and epidemiological factors </w:t>
      </w:r>
      <w:r w:rsidR="00947BAA">
        <w:rPr>
          <w:rFonts w:ascii="Georgia" w:eastAsia="Helvetica" w:hAnsi="Georgia"/>
          <w:i/>
        </w:rPr>
        <w:t xml:space="preserve">illustrate how </w:t>
      </w:r>
      <w:r w:rsidRPr="00947BAA">
        <w:rPr>
          <w:rFonts w:ascii="Georgia" w:eastAsia="Helvetica" w:hAnsi="Georgia"/>
          <w:i/>
        </w:rPr>
        <w:t xml:space="preserve">global health is </w:t>
      </w:r>
      <w:r w:rsidR="00947BAA">
        <w:rPr>
          <w:rFonts w:ascii="Georgia" w:eastAsia="Helvetica" w:hAnsi="Georgia"/>
          <w:i/>
        </w:rPr>
        <w:t>experiencing</w:t>
      </w:r>
      <w:r w:rsidRPr="00947BAA">
        <w:rPr>
          <w:rFonts w:ascii="Georgia" w:eastAsia="Helvetica" w:hAnsi="Georgia"/>
          <w:i/>
        </w:rPr>
        <w:t xml:space="preserve"> a fall in </w:t>
      </w:r>
      <w:r w:rsidR="00FD7AF8">
        <w:rPr>
          <w:rFonts w:ascii="Georgia" w:eastAsia="Helvetica" w:hAnsi="Georgia"/>
          <w:i/>
        </w:rPr>
        <w:t>foreign policy</w:t>
      </w:r>
      <w:r w:rsidRPr="00947BAA">
        <w:rPr>
          <w:rFonts w:ascii="Georgia" w:eastAsia="Helvetica" w:hAnsi="Georgia"/>
          <w:i/>
        </w:rPr>
        <w:t xml:space="preserve"> importance. </w:t>
      </w:r>
      <w:r w:rsidR="00947BAA">
        <w:rPr>
          <w:rFonts w:ascii="Georgia" w:eastAsia="Helvetica" w:hAnsi="Georgia"/>
          <w:i/>
        </w:rPr>
        <w:t>Although a fall is starting,</w:t>
      </w:r>
      <w:r w:rsidRPr="00947BAA">
        <w:rPr>
          <w:rFonts w:ascii="Georgia" w:eastAsia="Helvetica" w:hAnsi="Georgia"/>
          <w:i/>
        </w:rPr>
        <w:t xml:space="preserve"> it must be kept in perspective given the unprecedented nature of the rise and uncertainty about what unfolds for global health in the next </w:t>
      </w:r>
      <w:r w:rsidR="0055668A" w:rsidRPr="00947BAA">
        <w:rPr>
          <w:rFonts w:ascii="Georgia" w:eastAsia="Helvetica" w:hAnsi="Georgia"/>
          <w:i/>
        </w:rPr>
        <w:t xml:space="preserve">years. </w:t>
      </w:r>
      <w:r w:rsidR="00CE6BD1">
        <w:rPr>
          <w:rFonts w:ascii="Georgia" w:eastAsia="Helvetica" w:hAnsi="Georgia"/>
          <w:i/>
        </w:rPr>
        <w:t>Keeping an eye on</w:t>
      </w:r>
      <w:r w:rsidR="00947BAA">
        <w:rPr>
          <w:rFonts w:ascii="Georgia" w:eastAsia="Helvetica" w:hAnsi="Georgia"/>
          <w:i/>
        </w:rPr>
        <w:t xml:space="preserve"> k</w:t>
      </w:r>
      <w:r w:rsidR="0055668A" w:rsidRPr="00947BAA">
        <w:rPr>
          <w:rFonts w:ascii="Georgia" w:eastAsia="Helvetica" w:hAnsi="Georgia"/>
          <w:i/>
        </w:rPr>
        <w:t>ey indicators will help reveal the nature and extent of any fall in global health’s stature in foreign policy.</w:t>
      </w:r>
    </w:p>
    <w:p w:rsidR="003919BD" w:rsidRPr="00947BAA" w:rsidRDefault="003919BD" w:rsidP="00FA4FEB">
      <w:pPr>
        <w:jc w:val="both"/>
        <w:rPr>
          <w:rFonts w:ascii="Georgia" w:eastAsia="Helvetica" w:hAnsi="Georgia"/>
        </w:rPr>
      </w:pPr>
    </w:p>
    <w:p w:rsidR="00895683" w:rsidRDefault="00895683" w:rsidP="00FA4FEB">
      <w:pPr>
        <w:pStyle w:val="Body1"/>
        <w:jc w:val="both"/>
        <w:rPr>
          <w:rFonts w:ascii="Georgia" w:eastAsia="Helvetica" w:hAnsi="Georgia"/>
          <w:b/>
        </w:rPr>
      </w:pPr>
    </w:p>
    <w:p w:rsidR="002441C0" w:rsidRPr="00FA4FEB" w:rsidRDefault="002441C0" w:rsidP="00FA4FEB">
      <w:pPr>
        <w:pStyle w:val="Body1"/>
        <w:jc w:val="both"/>
        <w:rPr>
          <w:rFonts w:ascii="Georgia" w:eastAsia="Helvetica" w:hAnsi="Georgia"/>
          <w:b/>
          <w:smallCaps/>
        </w:rPr>
      </w:pPr>
      <w:r w:rsidRPr="00FA4FEB">
        <w:rPr>
          <w:rFonts w:ascii="Georgia" w:eastAsia="Helvetica" w:hAnsi="Georgia"/>
          <w:b/>
          <w:smallCaps/>
        </w:rPr>
        <w:t>Introduction</w:t>
      </w:r>
    </w:p>
    <w:p w:rsidR="002441C0" w:rsidRPr="00947BAA" w:rsidRDefault="002441C0" w:rsidP="00FA4FEB">
      <w:pPr>
        <w:pStyle w:val="Body1"/>
        <w:jc w:val="both"/>
        <w:rPr>
          <w:rFonts w:ascii="Georgia" w:eastAsia="Helvetica" w:hAnsi="Georgia"/>
        </w:rPr>
      </w:pPr>
    </w:p>
    <w:p w:rsidR="002441C0" w:rsidRPr="00947BAA" w:rsidRDefault="00265906" w:rsidP="00FA4FEB">
      <w:pPr>
        <w:pStyle w:val="Body1"/>
        <w:jc w:val="both"/>
        <w:rPr>
          <w:rFonts w:ascii="Georgia" w:hAnsi="Georgia"/>
        </w:rPr>
      </w:pPr>
      <w:r w:rsidRPr="00265906">
        <w:rPr>
          <w:rFonts w:ascii="Georgia" w:eastAsia="Helvetica" w:hAnsi="Georgia"/>
        </w:rPr>
        <w:t>We live in interesting times, the adage goes, and much about world politics today</w:t>
      </w:r>
      <w:r>
        <w:rPr>
          <w:rFonts w:ascii="Georgia" w:eastAsia="Helvetica" w:hAnsi="Georgia"/>
        </w:rPr>
        <w:t>—</w:t>
      </w:r>
      <w:r w:rsidR="002004B4">
        <w:rPr>
          <w:rFonts w:ascii="Georgia" w:eastAsia="Helvetica" w:hAnsi="Georgia"/>
        </w:rPr>
        <w:t>from China’</w:t>
      </w:r>
      <w:r w:rsidRPr="00265906">
        <w:rPr>
          <w:rFonts w:ascii="Georgia" w:eastAsia="Helvetica" w:hAnsi="Georgia"/>
        </w:rPr>
        <w:t>s emergence to dire predictions about climate change to revolutions in the Middle East</w:t>
      </w:r>
      <w:r>
        <w:rPr>
          <w:rFonts w:ascii="Georgia" w:eastAsia="Helvetica" w:hAnsi="Georgia"/>
        </w:rPr>
        <w:t>—</w:t>
      </w:r>
      <w:r w:rsidRPr="00265906">
        <w:rPr>
          <w:rFonts w:ascii="Georgia" w:eastAsia="Helvetica" w:hAnsi="Georgia"/>
        </w:rPr>
        <w:t>fascinates</w:t>
      </w:r>
      <w:r>
        <w:rPr>
          <w:rFonts w:ascii="Georgia" w:eastAsia="Helvetica" w:hAnsi="Georgia"/>
        </w:rPr>
        <w:t xml:space="preserve"> </w:t>
      </w:r>
      <w:r w:rsidRPr="00265906">
        <w:rPr>
          <w:rFonts w:ascii="Georgia" w:eastAsia="Helvetica" w:hAnsi="Georgia"/>
        </w:rPr>
        <w:t xml:space="preserve">and unnerves us. We are entering a period of global uncertainty where we oscillate between hope and fear, sensing we cannot really fathom what will happen. Shrouded in this fog is global health, a policy area that experienced unprecedented growth over the past </w:t>
      </w:r>
      <w:r w:rsidR="00D843AF">
        <w:rPr>
          <w:rFonts w:ascii="Georgia" w:eastAsia="Helvetica" w:hAnsi="Georgia"/>
        </w:rPr>
        <w:t>ten to fifteen</w:t>
      </w:r>
      <w:r w:rsidRPr="00265906">
        <w:rPr>
          <w:rFonts w:ascii="Georgia" w:eastAsia="Helvetica" w:hAnsi="Georgia"/>
        </w:rPr>
        <w:t xml:space="preserve"> years in foreign policy, diplomatic, and global governance importance.</w:t>
      </w:r>
      <w:r>
        <w:rPr>
          <w:rFonts w:ascii="Georgia" w:eastAsia="Helvetica" w:hAnsi="Georgia"/>
        </w:rPr>
        <w:t xml:space="preserve"> G</w:t>
      </w:r>
      <w:r w:rsidR="002441C0" w:rsidRPr="00947BAA">
        <w:rPr>
          <w:rFonts w:ascii="Georgia" w:eastAsia="Helvetica" w:hAnsi="Georgia"/>
        </w:rPr>
        <w:t xml:space="preserve">lobal health </w:t>
      </w:r>
      <w:r w:rsidR="00207C21" w:rsidRPr="00947BAA">
        <w:rPr>
          <w:rFonts w:ascii="Georgia" w:eastAsia="Helvetica" w:hAnsi="Georgia"/>
        </w:rPr>
        <w:t xml:space="preserve">now </w:t>
      </w:r>
      <w:r w:rsidR="002441C0" w:rsidRPr="00947BAA">
        <w:rPr>
          <w:rFonts w:ascii="Georgia" w:eastAsia="Helvetica" w:hAnsi="Georgia"/>
        </w:rPr>
        <w:t>confronts an unsettling transition that will sha</w:t>
      </w:r>
      <w:r w:rsidR="00280E0B" w:rsidRPr="00947BAA">
        <w:rPr>
          <w:rFonts w:ascii="Georgia" w:eastAsia="Helvetica" w:hAnsi="Georgia"/>
        </w:rPr>
        <w:t xml:space="preserve">pe this area for years. We </w:t>
      </w:r>
      <w:r w:rsidR="002441C0" w:rsidRPr="00947BAA">
        <w:rPr>
          <w:rFonts w:ascii="Georgia" w:eastAsia="Helvetica" w:hAnsi="Georgia"/>
        </w:rPr>
        <w:t>witnessed global health</w:t>
      </w:r>
      <w:r w:rsidR="00F01B9F" w:rsidRPr="00947BAA">
        <w:rPr>
          <w:rFonts w:ascii="Georgia" w:eastAsia="Helvetica" w:hAnsi="Georgia"/>
        </w:rPr>
        <w:t>’</w:t>
      </w:r>
      <w:r w:rsidR="004C79E9" w:rsidRPr="00947BAA">
        <w:rPr>
          <w:rFonts w:ascii="Georgia" w:eastAsia="Helvetica" w:hAnsi="Georgia"/>
        </w:rPr>
        <w:t xml:space="preserve">s rise as a </w:t>
      </w:r>
      <w:r w:rsidR="00FD7AF8">
        <w:rPr>
          <w:rFonts w:ascii="Georgia" w:eastAsia="Helvetica" w:hAnsi="Georgia"/>
        </w:rPr>
        <w:t>foreign policy</w:t>
      </w:r>
      <w:r w:rsidR="002441C0" w:rsidRPr="00947BAA">
        <w:rPr>
          <w:rFonts w:ascii="Georgia" w:eastAsia="Helvetica" w:hAnsi="Georgia"/>
        </w:rPr>
        <w:t xml:space="preserve"> </w:t>
      </w:r>
      <w:r w:rsidR="00AF0CB0" w:rsidRPr="00947BAA">
        <w:rPr>
          <w:rFonts w:ascii="Georgia" w:eastAsia="Helvetica" w:hAnsi="Georgia"/>
        </w:rPr>
        <w:t xml:space="preserve">issue but </w:t>
      </w:r>
      <w:r w:rsidR="002441C0" w:rsidRPr="00947BAA">
        <w:rPr>
          <w:rFonts w:ascii="Georgia" w:eastAsia="Helvetica" w:hAnsi="Georgia"/>
        </w:rPr>
        <w:t xml:space="preserve">are </w:t>
      </w:r>
      <w:r w:rsidR="00207C21" w:rsidRPr="00947BAA">
        <w:rPr>
          <w:rFonts w:ascii="Georgia" w:eastAsia="Helvetica" w:hAnsi="Georgia"/>
        </w:rPr>
        <w:t>starting to see</w:t>
      </w:r>
      <w:r w:rsidR="003E6187">
        <w:rPr>
          <w:rFonts w:ascii="Georgia" w:eastAsia="Helvetica" w:hAnsi="Georgia"/>
        </w:rPr>
        <w:t xml:space="preserve"> a fall in its foreign </w:t>
      </w:r>
      <w:r w:rsidR="002441C0" w:rsidRPr="00947BAA">
        <w:rPr>
          <w:rFonts w:ascii="Georgia" w:eastAsia="Helvetica" w:hAnsi="Georgia"/>
        </w:rPr>
        <w:t xml:space="preserve">policy significance. However disconcerting, understanding this rise and </w:t>
      </w:r>
      <w:r w:rsidR="004C79E9" w:rsidRPr="00947BAA">
        <w:rPr>
          <w:rFonts w:ascii="Georgia" w:eastAsia="Helvetica" w:hAnsi="Georgia"/>
        </w:rPr>
        <w:t xml:space="preserve">potential </w:t>
      </w:r>
      <w:r w:rsidR="002441C0" w:rsidRPr="00947BAA">
        <w:rPr>
          <w:rFonts w:ascii="Georgia" w:eastAsia="Helvetica" w:hAnsi="Georgia"/>
        </w:rPr>
        <w:t xml:space="preserve">fall is important in assessing </w:t>
      </w:r>
      <w:r w:rsidR="00AE72D1" w:rsidRPr="00947BAA">
        <w:rPr>
          <w:rFonts w:ascii="Georgia" w:eastAsia="Helvetica" w:hAnsi="Georgia"/>
        </w:rPr>
        <w:t xml:space="preserve">how global health </w:t>
      </w:r>
      <w:r w:rsidR="002441C0" w:rsidRPr="00947BAA">
        <w:rPr>
          <w:rFonts w:ascii="Georgia" w:eastAsia="Helvetica" w:hAnsi="Georgia"/>
        </w:rPr>
        <w:t>factors into world affairs</w:t>
      </w:r>
      <w:r w:rsidR="003E6187">
        <w:rPr>
          <w:rFonts w:ascii="Georgia" w:eastAsia="Helvetica" w:hAnsi="Georgia"/>
        </w:rPr>
        <w:t xml:space="preserve"> now and in the foreseeable future</w:t>
      </w:r>
      <w:r w:rsidR="002441C0" w:rsidRPr="00947BAA">
        <w:rPr>
          <w:rFonts w:ascii="Georgia" w:eastAsia="Helvetica" w:hAnsi="Georgia"/>
        </w:rPr>
        <w:t>.</w:t>
      </w:r>
    </w:p>
    <w:p w:rsidR="00782508" w:rsidRPr="00947BAA" w:rsidRDefault="00E80B68" w:rsidP="00FA4FEB">
      <w:pPr>
        <w:pStyle w:val="Body1"/>
        <w:ind w:firstLine="720"/>
        <w:jc w:val="both"/>
        <w:rPr>
          <w:rFonts w:ascii="Georgia" w:eastAsia="Helvetica" w:hAnsi="Georgia"/>
        </w:rPr>
      </w:pPr>
      <w:r w:rsidRPr="00947BAA">
        <w:rPr>
          <w:rFonts w:ascii="Georgia" w:eastAsia="Helvetica" w:hAnsi="Georgia"/>
        </w:rPr>
        <w:t xml:space="preserve">In this article, </w:t>
      </w:r>
      <w:r w:rsidRPr="0045762F">
        <w:rPr>
          <w:rFonts w:ascii="Georgia" w:eastAsia="Helvetica" w:hAnsi="Georgia"/>
          <w:i/>
        </w:rPr>
        <w:t>fore</w:t>
      </w:r>
      <w:r w:rsidR="008771D7" w:rsidRPr="0045762F">
        <w:rPr>
          <w:rFonts w:ascii="Georgia" w:eastAsia="Helvetica" w:hAnsi="Georgia"/>
          <w:i/>
        </w:rPr>
        <w:t>ign policy</w:t>
      </w:r>
      <w:r w:rsidR="008771D7" w:rsidRPr="00947BAA">
        <w:rPr>
          <w:rFonts w:ascii="Georgia" w:eastAsia="Helvetica" w:hAnsi="Georgia"/>
        </w:rPr>
        <w:t xml:space="preserve"> refers to the </w:t>
      </w:r>
      <w:r w:rsidRPr="00947BAA">
        <w:rPr>
          <w:rFonts w:ascii="Georgia" w:eastAsia="Helvetica" w:hAnsi="Georgia"/>
        </w:rPr>
        <w:t xml:space="preserve">policies </w:t>
      </w:r>
      <w:r w:rsidR="00951FBF" w:rsidRPr="00947BAA">
        <w:rPr>
          <w:rFonts w:ascii="Georgia" w:eastAsia="Helvetica" w:hAnsi="Georgia"/>
        </w:rPr>
        <w:t>a s</w:t>
      </w:r>
      <w:r w:rsidR="008771D7" w:rsidRPr="00947BAA">
        <w:rPr>
          <w:rFonts w:ascii="Georgia" w:eastAsia="Helvetica" w:hAnsi="Georgia"/>
        </w:rPr>
        <w:t xml:space="preserve">tate </w:t>
      </w:r>
      <w:r w:rsidRPr="00947BAA">
        <w:rPr>
          <w:rFonts w:ascii="Georgia" w:eastAsia="Helvetica" w:hAnsi="Georgia"/>
        </w:rPr>
        <w:t>ad</w:t>
      </w:r>
      <w:r w:rsidR="00951FBF" w:rsidRPr="00947BAA">
        <w:rPr>
          <w:rFonts w:ascii="Georgia" w:eastAsia="Helvetica" w:hAnsi="Georgia"/>
        </w:rPr>
        <w:t>vances in relations with other s</w:t>
      </w:r>
      <w:r w:rsidRPr="00947BAA">
        <w:rPr>
          <w:rFonts w:ascii="Georgia" w:eastAsia="Helvetica" w:hAnsi="Georgia"/>
        </w:rPr>
        <w:t>tates, intergovernmental</w:t>
      </w:r>
      <w:r w:rsidR="00951FBF" w:rsidRPr="00947BAA">
        <w:rPr>
          <w:rFonts w:ascii="Georgia" w:eastAsia="Helvetica" w:hAnsi="Georgia"/>
        </w:rPr>
        <w:t xml:space="preserve"> organizations (IGOs), and non-s</w:t>
      </w:r>
      <w:r w:rsidRPr="00947BAA">
        <w:rPr>
          <w:rFonts w:ascii="Georgia" w:eastAsia="Helvetica" w:hAnsi="Georgia"/>
        </w:rPr>
        <w:t xml:space="preserve">tate actors </w:t>
      </w:r>
      <w:r w:rsidR="008771D7" w:rsidRPr="00947BAA">
        <w:rPr>
          <w:rFonts w:ascii="Georgia" w:eastAsia="Helvetica" w:hAnsi="Georgia"/>
        </w:rPr>
        <w:t xml:space="preserve">(e.g., non-governmental organizations) </w:t>
      </w:r>
      <w:r w:rsidRPr="00947BAA">
        <w:rPr>
          <w:rFonts w:ascii="Georgia" w:eastAsia="Helvetica" w:hAnsi="Georgia"/>
        </w:rPr>
        <w:t xml:space="preserve">on issues that have cross-border consequences. </w:t>
      </w:r>
      <w:r w:rsidRPr="0045762F">
        <w:rPr>
          <w:rFonts w:ascii="Georgia" w:eastAsia="Helvetica" w:hAnsi="Georgia"/>
          <w:i/>
        </w:rPr>
        <w:t>Global health</w:t>
      </w:r>
      <w:r w:rsidRPr="00947BAA">
        <w:rPr>
          <w:rFonts w:ascii="Georgia" w:eastAsia="Helvetica" w:hAnsi="Georgia"/>
        </w:rPr>
        <w:t xml:space="preserve"> m</w:t>
      </w:r>
      <w:r w:rsidR="00951FBF" w:rsidRPr="00947BAA">
        <w:rPr>
          <w:rFonts w:ascii="Georgia" w:eastAsia="Helvetica" w:hAnsi="Georgia"/>
        </w:rPr>
        <w:t>eans the policy realm in which states, IGOs, and non-s</w:t>
      </w:r>
      <w:r w:rsidRPr="00947BAA">
        <w:rPr>
          <w:rFonts w:ascii="Georgia" w:eastAsia="Helvetica" w:hAnsi="Georgia"/>
        </w:rPr>
        <w:t>tate actors interact to addre</w:t>
      </w:r>
      <w:r w:rsidR="00851FDD" w:rsidRPr="00947BAA">
        <w:rPr>
          <w:rFonts w:ascii="Georgia" w:eastAsia="Helvetica" w:hAnsi="Georgia"/>
        </w:rPr>
        <w:t>ss health challenges that have cross-border implications</w:t>
      </w:r>
      <w:r w:rsidRPr="00947BAA">
        <w:rPr>
          <w:rFonts w:ascii="Georgia" w:eastAsia="Helvetica" w:hAnsi="Georgia"/>
        </w:rPr>
        <w:t xml:space="preserve">. </w:t>
      </w:r>
      <w:r w:rsidR="00851FDD" w:rsidRPr="00947BAA">
        <w:rPr>
          <w:rFonts w:ascii="Georgia" w:eastAsia="Helvetica" w:hAnsi="Georgia"/>
        </w:rPr>
        <w:t xml:space="preserve">Under these definitions, </w:t>
      </w:r>
      <w:r w:rsidRPr="00947BAA">
        <w:rPr>
          <w:rFonts w:ascii="Georgia" w:eastAsia="Helvetica" w:hAnsi="Georgia"/>
        </w:rPr>
        <w:t>global health involves foreign</w:t>
      </w:r>
      <w:r w:rsidR="00951FBF" w:rsidRPr="00947BAA">
        <w:rPr>
          <w:rFonts w:ascii="Georgia" w:eastAsia="Helvetica" w:hAnsi="Georgia"/>
        </w:rPr>
        <w:t xml:space="preserve"> policy because a s</w:t>
      </w:r>
      <w:r w:rsidRPr="00947BAA">
        <w:rPr>
          <w:rFonts w:ascii="Georgia" w:eastAsia="Helvetica" w:hAnsi="Georgia"/>
        </w:rPr>
        <w:t>tate has to formulate positions on cros</w:t>
      </w:r>
      <w:r w:rsidR="00782508" w:rsidRPr="00947BAA">
        <w:rPr>
          <w:rFonts w:ascii="Georgia" w:eastAsia="Helvetica" w:hAnsi="Georgia"/>
        </w:rPr>
        <w:t xml:space="preserve">s-border health </w:t>
      </w:r>
      <w:r w:rsidR="00851FDD" w:rsidRPr="00947BAA">
        <w:rPr>
          <w:rFonts w:ascii="Georgia" w:eastAsia="Helvetica" w:hAnsi="Georgia"/>
        </w:rPr>
        <w:t xml:space="preserve">issues </w:t>
      </w:r>
      <w:r w:rsidR="00782508" w:rsidRPr="00947BAA">
        <w:rPr>
          <w:rFonts w:ascii="Georgia" w:eastAsia="Helvetica" w:hAnsi="Georgia"/>
        </w:rPr>
        <w:t xml:space="preserve">in </w:t>
      </w:r>
      <w:r w:rsidR="00CE6BD1">
        <w:rPr>
          <w:rFonts w:ascii="Georgia" w:eastAsia="Helvetica" w:hAnsi="Georgia"/>
        </w:rPr>
        <w:t xml:space="preserve">its </w:t>
      </w:r>
      <w:r w:rsidR="00951FBF" w:rsidRPr="00947BAA">
        <w:rPr>
          <w:rFonts w:ascii="Georgia" w:eastAsia="Helvetica" w:hAnsi="Georgia"/>
        </w:rPr>
        <w:t>relations with other states, IGOs, and non-s</w:t>
      </w:r>
      <w:r w:rsidRPr="00947BAA">
        <w:rPr>
          <w:rFonts w:ascii="Georgia" w:eastAsia="Helvetica" w:hAnsi="Georgia"/>
        </w:rPr>
        <w:t xml:space="preserve">tate actors. </w:t>
      </w:r>
    </w:p>
    <w:p w:rsidR="002441C0" w:rsidRPr="00947BAA" w:rsidRDefault="00851FDD" w:rsidP="00FA4FEB">
      <w:pPr>
        <w:pStyle w:val="Body1"/>
        <w:ind w:firstLine="720"/>
        <w:jc w:val="both"/>
        <w:rPr>
          <w:rFonts w:ascii="Georgia" w:hAnsi="Georgia"/>
        </w:rPr>
      </w:pPr>
      <w:r w:rsidRPr="00947BAA">
        <w:rPr>
          <w:rFonts w:ascii="Georgia" w:eastAsia="Helvetica" w:hAnsi="Georgia"/>
        </w:rPr>
        <w:t xml:space="preserve">This article </w:t>
      </w:r>
      <w:r w:rsidR="00572EDA" w:rsidRPr="00947BAA">
        <w:rPr>
          <w:rFonts w:ascii="Georgia" w:eastAsia="Helvetica" w:hAnsi="Georgia"/>
        </w:rPr>
        <w:t xml:space="preserve">examines </w:t>
      </w:r>
      <w:r w:rsidRPr="00947BAA">
        <w:rPr>
          <w:rFonts w:ascii="Georgia" w:eastAsia="Helvetica" w:hAnsi="Georgia"/>
        </w:rPr>
        <w:t>the claim that global health has risen</w:t>
      </w:r>
      <w:r w:rsidR="00EB2D46">
        <w:rPr>
          <w:rFonts w:ascii="Georgia" w:eastAsia="Helvetica" w:hAnsi="Georgia"/>
        </w:rPr>
        <w:t xml:space="preserve"> in foreign </w:t>
      </w:r>
      <w:r w:rsidRPr="00947BAA">
        <w:rPr>
          <w:rFonts w:ascii="Georgia" w:eastAsia="Helvetica" w:hAnsi="Georgia"/>
        </w:rPr>
        <w:t xml:space="preserve">policy prominence. The claim is not controversial, but </w:t>
      </w:r>
      <w:r w:rsidR="00572EDA" w:rsidRPr="00947BAA">
        <w:rPr>
          <w:rFonts w:ascii="Georgia" w:eastAsia="Helvetica" w:hAnsi="Georgia"/>
        </w:rPr>
        <w:t>evaluating any</w:t>
      </w:r>
      <w:r w:rsidRPr="00947BAA">
        <w:rPr>
          <w:rFonts w:ascii="Georgia" w:eastAsia="Helvetica" w:hAnsi="Georgia"/>
        </w:rPr>
        <w:t xml:space="preserve"> fall of global heal</w:t>
      </w:r>
      <w:r w:rsidR="005366E1" w:rsidRPr="00947BAA">
        <w:rPr>
          <w:rFonts w:ascii="Georgia" w:eastAsia="Helvetica" w:hAnsi="Georgia"/>
        </w:rPr>
        <w:t xml:space="preserve">th as a </w:t>
      </w:r>
      <w:r w:rsidR="00FD7AF8">
        <w:rPr>
          <w:rFonts w:ascii="Georgia" w:eastAsia="Helvetica" w:hAnsi="Georgia"/>
        </w:rPr>
        <w:t>foreign policy</w:t>
      </w:r>
      <w:r w:rsidRPr="00947BAA">
        <w:rPr>
          <w:rFonts w:ascii="Georgia" w:eastAsia="Helvetica" w:hAnsi="Georgia"/>
        </w:rPr>
        <w:t xml:space="preserve"> concern requires </w:t>
      </w:r>
      <w:r w:rsidR="00616666" w:rsidRPr="00947BAA">
        <w:rPr>
          <w:rFonts w:ascii="Georgia" w:eastAsia="Helvetica" w:hAnsi="Georgia"/>
        </w:rPr>
        <w:t xml:space="preserve">prior </w:t>
      </w:r>
      <w:r w:rsidRPr="00947BAA">
        <w:rPr>
          <w:rFonts w:ascii="Georgia" w:eastAsia="Helvetica" w:hAnsi="Georgia"/>
        </w:rPr>
        <w:t xml:space="preserve">analysis of the rise. </w:t>
      </w:r>
      <w:r w:rsidR="008D4259" w:rsidRPr="00947BAA">
        <w:rPr>
          <w:rFonts w:ascii="Georgia" w:eastAsia="Helvetica" w:hAnsi="Georgia"/>
        </w:rPr>
        <w:t xml:space="preserve">This analysis </w:t>
      </w:r>
      <w:r w:rsidR="002441C0" w:rsidRPr="00947BAA">
        <w:rPr>
          <w:rFonts w:ascii="Georgia" w:eastAsia="Helvetica" w:hAnsi="Georgia"/>
        </w:rPr>
        <w:t xml:space="preserve">exposes features about the </w:t>
      </w:r>
      <w:r w:rsidR="00CA5E8F" w:rsidRPr="00947BAA">
        <w:rPr>
          <w:rFonts w:ascii="Georgia" w:eastAsia="Helvetica" w:hAnsi="Georgia"/>
        </w:rPr>
        <w:t xml:space="preserve">relationship between global health and foreign policy </w:t>
      </w:r>
      <w:r w:rsidR="002441C0" w:rsidRPr="00947BAA">
        <w:rPr>
          <w:rFonts w:ascii="Georgia" w:eastAsia="Helvetica" w:hAnsi="Georgia"/>
        </w:rPr>
        <w:t>that require</w:t>
      </w:r>
      <w:r w:rsidR="0045762F">
        <w:rPr>
          <w:rFonts w:ascii="Georgia" w:eastAsia="Helvetica" w:hAnsi="Georgia"/>
        </w:rPr>
        <w:t>s an</w:t>
      </w:r>
      <w:r w:rsidR="002441C0" w:rsidRPr="00947BAA">
        <w:rPr>
          <w:rFonts w:ascii="Georgia" w:eastAsia="Helvetica" w:hAnsi="Georgia"/>
        </w:rPr>
        <w:t xml:space="preserve"> </w:t>
      </w:r>
      <w:r w:rsidR="008A4937" w:rsidRPr="00947BAA">
        <w:rPr>
          <w:rFonts w:ascii="Georgia" w:eastAsia="Helvetica" w:hAnsi="Georgia"/>
        </w:rPr>
        <w:t xml:space="preserve">understanding </w:t>
      </w:r>
      <w:r w:rsidR="00D843AF">
        <w:rPr>
          <w:rFonts w:ascii="Georgia" w:eastAsia="Helvetica" w:hAnsi="Georgia"/>
        </w:rPr>
        <w:t xml:space="preserve">of </w:t>
      </w:r>
      <w:r w:rsidR="001D348F" w:rsidRPr="00947BAA">
        <w:rPr>
          <w:rFonts w:ascii="Georgia" w:eastAsia="Helvetica" w:hAnsi="Georgia"/>
        </w:rPr>
        <w:t xml:space="preserve">how </w:t>
      </w:r>
      <w:r w:rsidR="00EB2D46">
        <w:rPr>
          <w:rFonts w:ascii="Georgia" w:eastAsia="Helvetica" w:hAnsi="Georgia"/>
        </w:rPr>
        <w:t xml:space="preserve">foreign </w:t>
      </w:r>
      <w:r w:rsidR="002441C0" w:rsidRPr="00947BAA">
        <w:rPr>
          <w:rFonts w:ascii="Georgia" w:eastAsia="Helvetica" w:hAnsi="Georgia"/>
        </w:rPr>
        <w:t>policy makers address global health. A ke</w:t>
      </w:r>
      <w:r w:rsidR="00CA5E8F" w:rsidRPr="00947BAA">
        <w:rPr>
          <w:rFonts w:ascii="Georgia" w:eastAsia="Helvetica" w:hAnsi="Georgia"/>
        </w:rPr>
        <w:t xml:space="preserve">y finding is the </w:t>
      </w:r>
      <w:r w:rsidR="00CA5E8F" w:rsidRPr="00947BAA">
        <w:rPr>
          <w:rFonts w:ascii="Georgia" w:eastAsia="Helvetica" w:hAnsi="Georgia"/>
        </w:rPr>
        <w:lastRenderedPageBreak/>
        <w:t>unstable position</w:t>
      </w:r>
      <w:r w:rsidR="002441C0" w:rsidRPr="00947BAA">
        <w:rPr>
          <w:rFonts w:ascii="Georgia" w:eastAsia="Helvetica" w:hAnsi="Georgia"/>
        </w:rPr>
        <w:t xml:space="preserve"> of hea</w:t>
      </w:r>
      <w:r w:rsidRPr="00947BAA">
        <w:rPr>
          <w:rFonts w:ascii="Georgia" w:eastAsia="Helvetica" w:hAnsi="Georgia"/>
        </w:rPr>
        <w:t>lth</w:t>
      </w:r>
      <w:r w:rsidR="00CA5E8F" w:rsidRPr="00947BAA">
        <w:rPr>
          <w:rFonts w:ascii="Georgia" w:eastAsia="Helvetica" w:hAnsi="Georgia"/>
        </w:rPr>
        <w:t xml:space="preserve"> </w:t>
      </w:r>
      <w:r w:rsidRPr="00947BAA">
        <w:rPr>
          <w:rFonts w:ascii="Georgia" w:eastAsia="Helvetica" w:hAnsi="Georgia"/>
        </w:rPr>
        <w:t xml:space="preserve">within foreign policy, or </w:t>
      </w:r>
      <w:r w:rsidR="002441C0" w:rsidRPr="00947BAA">
        <w:rPr>
          <w:rFonts w:ascii="Georgia" w:eastAsia="Helvetica" w:hAnsi="Georgia"/>
        </w:rPr>
        <w:t>health</w:t>
      </w:r>
      <w:r w:rsidR="00F01B9F" w:rsidRPr="00947BAA">
        <w:rPr>
          <w:rFonts w:ascii="Georgia" w:eastAsia="Helvetica" w:hAnsi="Georgia"/>
        </w:rPr>
        <w:t>’</w:t>
      </w:r>
      <w:r w:rsidR="002441C0" w:rsidRPr="00947BAA">
        <w:rPr>
          <w:rFonts w:ascii="Georgia" w:eastAsia="Helvetica" w:hAnsi="Georgia"/>
        </w:rPr>
        <w:t xml:space="preserve">s </w:t>
      </w:r>
      <w:r w:rsidR="002441C0" w:rsidRPr="0045762F">
        <w:rPr>
          <w:rFonts w:ascii="Georgia" w:eastAsia="Helvetica" w:hAnsi="Georgia"/>
          <w:i/>
        </w:rPr>
        <w:t>elasticity</w:t>
      </w:r>
      <w:r w:rsidR="00307618">
        <w:rPr>
          <w:rFonts w:ascii="Georgia" w:eastAsia="Helvetica" w:hAnsi="Georgia"/>
          <w:i/>
        </w:rPr>
        <w:t xml:space="preserve"> </w:t>
      </w:r>
      <w:r w:rsidR="00EB2D46">
        <w:rPr>
          <w:rFonts w:ascii="Georgia" w:eastAsia="Helvetica" w:hAnsi="Georgia"/>
        </w:rPr>
        <w:t xml:space="preserve">as a foreign </w:t>
      </w:r>
      <w:r w:rsidR="002441C0" w:rsidRPr="00947BAA">
        <w:rPr>
          <w:rFonts w:ascii="Georgia" w:eastAsia="Helvetica" w:hAnsi="Georgia"/>
        </w:rPr>
        <w:t xml:space="preserve">policy issue. This elasticity suggests </w:t>
      </w:r>
      <w:r w:rsidR="008D4259" w:rsidRPr="00947BAA">
        <w:rPr>
          <w:rFonts w:ascii="Georgia" w:eastAsia="Helvetica" w:hAnsi="Georgia"/>
        </w:rPr>
        <w:t xml:space="preserve">that </w:t>
      </w:r>
      <w:r w:rsidRPr="00947BAA">
        <w:rPr>
          <w:rFonts w:ascii="Georgia" w:eastAsia="Helvetica" w:hAnsi="Georgia"/>
        </w:rPr>
        <w:t xml:space="preserve">a </w:t>
      </w:r>
      <w:r w:rsidR="002441C0" w:rsidRPr="0045762F">
        <w:rPr>
          <w:rFonts w:ascii="Georgia" w:eastAsia="Helvetica" w:hAnsi="Georgia"/>
          <w:i/>
        </w:rPr>
        <w:t xml:space="preserve">rise and fall </w:t>
      </w:r>
      <w:r w:rsidRPr="00947BAA">
        <w:rPr>
          <w:rFonts w:ascii="Georgia" w:eastAsia="Helvetica" w:hAnsi="Georgia"/>
        </w:rPr>
        <w:t xml:space="preserve">pattern </w:t>
      </w:r>
      <w:r w:rsidR="002441C0" w:rsidRPr="00947BAA">
        <w:rPr>
          <w:rFonts w:ascii="Georgia" w:eastAsia="Helvetica" w:hAnsi="Georgia"/>
        </w:rPr>
        <w:t>should be</w:t>
      </w:r>
      <w:r w:rsidR="00CA5E8F" w:rsidRPr="00947BAA">
        <w:rPr>
          <w:rFonts w:ascii="Georgia" w:eastAsia="Helvetica" w:hAnsi="Georgia"/>
        </w:rPr>
        <w:t xml:space="preserve"> </w:t>
      </w:r>
      <w:r w:rsidR="002441C0" w:rsidRPr="00947BAA">
        <w:rPr>
          <w:rFonts w:ascii="Georgia" w:eastAsia="Helvetica" w:hAnsi="Georgia"/>
        </w:rPr>
        <w:t xml:space="preserve">anticipated, as earlier </w:t>
      </w:r>
      <w:r w:rsidR="002441C0" w:rsidRPr="0045762F">
        <w:rPr>
          <w:rFonts w:ascii="Georgia" w:eastAsia="Helvetica" w:hAnsi="Georgia"/>
          <w:i/>
        </w:rPr>
        <w:t>rise and fall</w:t>
      </w:r>
      <w:r w:rsidR="00CA5E8F" w:rsidRPr="00947BAA">
        <w:rPr>
          <w:rFonts w:ascii="Georgia" w:eastAsia="Helvetica" w:hAnsi="Georgia"/>
        </w:rPr>
        <w:t xml:space="preserve"> episodes</w:t>
      </w:r>
      <w:r w:rsidR="002441C0" w:rsidRPr="00947BAA">
        <w:rPr>
          <w:rFonts w:ascii="Georgia" w:eastAsia="Helvetica" w:hAnsi="Georgia"/>
        </w:rPr>
        <w:t xml:space="preserve"> confirm.</w:t>
      </w:r>
    </w:p>
    <w:p w:rsidR="002441C0" w:rsidRPr="00947BAA" w:rsidRDefault="002441C0" w:rsidP="00FA4FEB">
      <w:pPr>
        <w:pStyle w:val="Body1"/>
        <w:ind w:firstLine="720"/>
        <w:jc w:val="both"/>
        <w:rPr>
          <w:rFonts w:ascii="Georgia" w:hAnsi="Georgia"/>
        </w:rPr>
      </w:pPr>
      <w:r w:rsidRPr="00947BAA">
        <w:rPr>
          <w:rFonts w:ascii="Georgia" w:eastAsia="Helvetica" w:hAnsi="Georgia"/>
        </w:rPr>
        <w:t>However, could the recent rise of global health in foreign policy be suffi</w:t>
      </w:r>
      <w:r w:rsidR="00CA5E8F" w:rsidRPr="00947BAA">
        <w:rPr>
          <w:rFonts w:ascii="Georgia" w:eastAsia="Helvetica" w:hAnsi="Georgia"/>
        </w:rPr>
        <w:t>ciently different to sustain the</w:t>
      </w:r>
      <w:r w:rsidRPr="00947BAA">
        <w:rPr>
          <w:rFonts w:ascii="Georgia" w:eastAsia="Helvetica" w:hAnsi="Georgia"/>
        </w:rPr>
        <w:t xml:space="preserve"> new prominence and avoid a fal</w:t>
      </w:r>
      <w:r w:rsidR="00EB2D46">
        <w:rPr>
          <w:rFonts w:ascii="Georgia" w:eastAsia="Helvetica" w:hAnsi="Georgia"/>
        </w:rPr>
        <w:t xml:space="preserve">l into foreign </w:t>
      </w:r>
      <w:r w:rsidR="00CA5E8F" w:rsidRPr="00947BAA">
        <w:rPr>
          <w:rFonts w:ascii="Georgia" w:eastAsia="Helvetica" w:hAnsi="Georgia"/>
        </w:rPr>
        <w:t>policy purgatory</w:t>
      </w:r>
      <w:r w:rsidRPr="00947BAA">
        <w:rPr>
          <w:rFonts w:ascii="Georgia" w:eastAsia="Helvetica" w:hAnsi="Georgia"/>
        </w:rPr>
        <w:t>? Th</w:t>
      </w:r>
      <w:r w:rsidR="0045762F">
        <w:rPr>
          <w:rFonts w:ascii="Georgia" w:eastAsia="Helvetica" w:hAnsi="Georgia"/>
        </w:rPr>
        <w:t>is</w:t>
      </w:r>
      <w:r w:rsidRPr="00947BAA">
        <w:rPr>
          <w:rFonts w:ascii="Georgia" w:eastAsia="Helvetica" w:hAnsi="Georgia"/>
        </w:rPr>
        <w:t xml:space="preserve"> article addresses this possibility by looking at structural, political, economic and epidemiological factors that suggest global health is losing traction </w:t>
      </w:r>
      <w:r w:rsidR="004C79E9" w:rsidRPr="00947BAA">
        <w:rPr>
          <w:rFonts w:ascii="Georgia" w:eastAsia="Helvetica" w:hAnsi="Georgia"/>
        </w:rPr>
        <w:t>in foreign policy.</w:t>
      </w:r>
      <w:r w:rsidR="00811363" w:rsidRPr="00947BAA">
        <w:rPr>
          <w:rFonts w:ascii="Georgia" w:eastAsia="Helvetica" w:hAnsi="Georgia"/>
        </w:rPr>
        <w:t xml:space="preserve"> A</w:t>
      </w:r>
      <w:r w:rsidR="004C79E9" w:rsidRPr="00947BAA">
        <w:rPr>
          <w:rFonts w:ascii="Georgia" w:eastAsia="Helvetica" w:hAnsi="Georgia"/>
        </w:rPr>
        <w:t>ny</w:t>
      </w:r>
      <w:r w:rsidRPr="00947BAA">
        <w:rPr>
          <w:rFonts w:ascii="Georgia" w:eastAsia="Helvetica" w:hAnsi="Georgia"/>
        </w:rPr>
        <w:t xml:space="preserve"> </w:t>
      </w:r>
      <w:r w:rsidR="00CA5E8F" w:rsidRPr="00947BAA">
        <w:rPr>
          <w:rFonts w:ascii="Georgia" w:eastAsia="Helvetica" w:hAnsi="Georgia"/>
        </w:rPr>
        <w:t xml:space="preserve">predicted </w:t>
      </w:r>
      <w:r w:rsidRPr="00947BAA">
        <w:rPr>
          <w:rFonts w:ascii="Georgia" w:eastAsia="Helvetica" w:hAnsi="Georgia"/>
        </w:rPr>
        <w:t>fall has to be kept in perspective because of the unprecedented nature of the rise and uncertainty about the extent of the slippage. Th</w:t>
      </w:r>
      <w:r w:rsidR="0045762F">
        <w:rPr>
          <w:rFonts w:ascii="Georgia" w:eastAsia="Helvetica" w:hAnsi="Georgia"/>
        </w:rPr>
        <w:t>is</w:t>
      </w:r>
      <w:r w:rsidRPr="00947BAA">
        <w:rPr>
          <w:rFonts w:ascii="Georgia" w:eastAsia="Helvetica" w:hAnsi="Georgia"/>
        </w:rPr>
        <w:t xml:space="preserve"> article explores whether global health is settling into a </w:t>
      </w:r>
      <w:r w:rsidRPr="002004B4">
        <w:rPr>
          <w:rFonts w:ascii="Georgia" w:eastAsia="Helvetica" w:hAnsi="Georgia"/>
          <w:i/>
        </w:rPr>
        <w:t>new normal</w:t>
      </w:r>
      <w:r w:rsidR="00EB2D46">
        <w:rPr>
          <w:rFonts w:ascii="Georgia" w:eastAsia="Helvetica" w:hAnsi="Georgia"/>
        </w:rPr>
        <w:t xml:space="preserve"> in which foreign </w:t>
      </w:r>
      <w:r w:rsidRPr="00947BAA">
        <w:rPr>
          <w:rFonts w:ascii="Georgia" w:eastAsia="Helvetica" w:hAnsi="Georgia"/>
        </w:rPr>
        <w:t>policy makers more readily act upon global health than in the past, which would represent a marked improvement of health</w:t>
      </w:r>
      <w:r w:rsidR="00F01B9F" w:rsidRPr="00947BAA">
        <w:rPr>
          <w:rFonts w:ascii="Georgia" w:eastAsia="Helvetica" w:hAnsi="Georgia"/>
        </w:rPr>
        <w:t>’</w:t>
      </w:r>
      <w:r w:rsidRPr="00947BAA">
        <w:rPr>
          <w:rFonts w:ascii="Georgia" w:eastAsia="Helvetica" w:hAnsi="Georgia"/>
        </w:rPr>
        <w:t>s status in foreign policy. Th</w:t>
      </w:r>
      <w:r w:rsidR="0045762F">
        <w:rPr>
          <w:rFonts w:ascii="Georgia" w:eastAsia="Helvetica" w:hAnsi="Georgia"/>
        </w:rPr>
        <w:t>is</w:t>
      </w:r>
      <w:r w:rsidRPr="00947BAA">
        <w:rPr>
          <w:rFonts w:ascii="Georgia" w:eastAsia="Helvetica" w:hAnsi="Georgia"/>
        </w:rPr>
        <w:t xml:space="preserve"> article describes indicators that bear watching in discerning whether global health</w:t>
      </w:r>
      <w:r w:rsidR="00F01B9F" w:rsidRPr="00947BAA">
        <w:rPr>
          <w:rFonts w:ascii="Georgia" w:eastAsia="Helvetica" w:hAnsi="Georgia"/>
        </w:rPr>
        <w:t>’</w:t>
      </w:r>
      <w:r w:rsidR="00CA5E8F" w:rsidRPr="00947BAA">
        <w:rPr>
          <w:rFonts w:ascii="Georgia" w:eastAsia="Helvetica" w:hAnsi="Georgia"/>
        </w:rPr>
        <w:t xml:space="preserve">s </w:t>
      </w:r>
      <w:r w:rsidRPr="00947BAA">
        <w:rPr>
          <w:rFonts w:ascii="Georgia" w:eastAsia="Helvetica" w:hAnsi="Georgia"/>
        </w:rPr>
        <w:t>fall represents an improved</w:t>
      </w:r>
      <w:r w:rsidR="0045762F">
        <w:rPr>
          <w:rFonts w:ascii="Georgia" w:eastAsia="Helvetica" w:hAnsi="Georgia"/>
        </w:rPr>
        <w:t xml:space="preserve"> </w:t>
      </w:r>
      <w:r w:rsidRPr="002004B4">
        <w:rPr>
          <w:rFonts w:ascii="Georgia" w:eastAsia="Helvetica" w:hAnsi="Georgia"/>
        </w:rPr>
        <w:t>new normal</w:t>
      </w:r>
      <w:r w:rsidRPr="00947BAA">
        <w:rPr>
          <w:rFonts w:ascii="Georgia" w:eastAsia="Helvetica" w:hAnsi="Georgia"/>
        </w:rPr>
        <w:t xml:space="preserve"> or</w:t>
      </w:r>
      <w:r w:rsidR="00CA5E8F" w:rsidRPr="00947BAA">
        <w:rPr>
          <w:rFonts w:ascii="Georgia" w:eastAsia="Helvetica" w:hAnsi="Georgia"/>
        </w:rPr>
        <w:t xml:space="preserve"> </w:t>
      </w:r>
      <w:r w:rsidRPr="00947BAA">
        <w:rPr>
          <w:rFonts w:ascii="Georgia" w:eastAsia="Helvetica" w:hAnsi="Georgia"/>
        </w:rPr>
        <w:t>a more precipitous decline. Predicting where these indicators ulti</w:t>
      </w:r>
      <w:r w:rsidR="00E750B3" w:rsidRPr="00947BAA">
        <w:rPr>
          <w:rFonts w:ascii="Georgia" w:eastAsia="Helvetica" w:hAnsi="Georgia"/>
        </w:rPr>
        <w:t xml:space="preserve">mately point is foolhardy, but </w:t>
      </w:r>
      <w:r w:rsidRPr="00947BAA">
        <w:rPr>
          <w:rFonts w:ascii="Georgia" w:eastAsia="Helvetica" w:hAnsi="Georgia"/>
        </w:rPr>
        <w:t>the omens for global health are not good.</w:t>
      </w:r>
    </w:p>
    <w:p w:rsidR="002441C0" w:rsidRPr="00947BAA" w:rsidRDefault="002441C0" w:rsidP="00FA4FEB">
      <w:pPr>
        <w:pStyle w:val="Body1"/>
        <w:jc w:val="both"/>
        <w:rPr>
          <w:rFonts w:ascii="Georgia" w:hAnsi="Georgia"/>
        </w:rPr>
      </w:pPr>
    </w:p>
    <w:p w:rsidR="002441C0" w:rsidRPr="0018239D" w:rsidRDefault="002441C0" w:rsidP="00FA4FEB">
      <w:pPr>
        <w:pStyle w:val="Body1"/>
        <w:jc w:val="both"/>
        <w:rPr>
          <w:rFonts w:ascii="Georgia" w:hAnsi="Georgia"/>
          <w:smallCaps/>
        </w:rPr>
      </w:pPr>
      <w:r w:rsidRPr="0018239D">
        <w:rPr>
          <w:rFonts w:ascii="Georgia" w:eastAsia="Helvetica" w:hAnsi="Georgia"/>
          <w:b/>
          <w:smallCaps/>
        </w:rPr>
        <w:t>Rise of Global Health in Foreign Policy</w:t>
      </w:r>
    </w:p>
    <w:p w:rsidR="00152726" w:rsidRPr="00947BAA" w:rsidRDefault="00152726" w:rsidP="00FA4FEB">
      <w:pPr>
        <w:pStyle w:val="Body1"/>
        <w:jc w:val="both"/>
        <w:rPr>
          <w:rFonts w:ascii="Georgia" w:hAnsi="Georgia"/>
        </w:rPr>
      </w:pPr>
    </w:p>
    <w:p w:rsidR="00D91824" w:rsidRDefault="002441C0" w:rsidP="00FA4FEB">
      <w:pPr>
        <w:pStyle w:val="Body1"/>
        <w:jc w:val="both"/>
        <w:rPr>
          <w:rFonts w:ascii="Georgia" w:eastAsia="Helvetica" w:hAnsi="Georgia"/>
        </w:rPr>
      </w:pPr>
      <w:r w:rsidRPr="00947BAA">
        <w:rPr>
          <w:rFonts w:ascii="Georgia" w:eastAsia="Helvetica" w:hAnsi="Georgia"/>
        </w:rPr>
        <w:t>Global health</w:t>
      </w:r>
      <w:r w:rsidR="00F01B9F" w:rsidRPr="00947BAA">
        <w:rPr>
          <w:rFonts w:ascii="Georgia" w:eastAsia="Helvetica" w:hAnsi="Georgia"/>
        </w:rPr>
        <w:t>’</w:t>
      </w:r>
      <w:r w:rsidRPr="00947BAA">
        <w:rPr>
          <w:rFonts w:ascii="Georgia" w:eastAsia="Helvetica" w:hAnsi="Georgia"/>
        </w:rPr>
        <w:t xml:space="preserve">s </w:t>
      </w:r>
      <w:r w:rsidR="00C16397" w:rsidRPr="00947BAA">
        <w:rPr>
          <w:rFonts w:ascii="Georgia" w:eastAsia="Helvetica" w:hAnsi="Georgia"/>
        </w:rPr>
        <w:t xml:space="preserve">rise </w:t>
      </w:r>
      <w:r w:rsidRPr="00947BAA">
        <w:rPr>
          <w:rFonts w:ascii="Georgia" w:eastAsia="Helvetica" w:hAnsi="Georgia"/>
        </w:rPr>
        <w:t>in fo</w:t>
      </w:r>
      <w:r w:rsidR="00900F53" w:rsidRPr="00947BAA">
        <w:rPr>
          <w:rFonts w:ascii="Georgia" w:eastAsia="Helvetica" w:hAnsi="Georgia"/>
        </w:rPr>
        <w:t>reign policy</w:t>
      </w:r>
      <w:r w:rsidR="0045762F">
        <w:rPr>
          <w:rFonts w:ascii="Georgia" w:eastAsia="Helvetica" w:hAnsi="Georgia"/>
        </w:rPr>
        <w:t xml:space="preserve"> can be understood to</w:t>
      </w:r>
      <w:r w:rsidR="00900F53" w:rsidRPr="00947BAA">
        <w:rPr>
          <w:rFonts w:ascii="Georgia" w:eastAsia="Helvetica" w:hAnsi="Georgia"/>
        </w:rPr>
        <w:t xml:space="preserve"> mean that </w:t>
      </w:r>
      <w:r w:rsidR="00FD7AF8">
        <w:rPr>
          <w:rFonts w:ascii="Georgia" w:eastAsia="Helvetica" w:hAnsi="Georgia"/>
        </w:rPr>
        <w:t>foreign policy</w:t>
      </w:r>
      <w:r w:rsidRPr="00947BAA">
        <w:rPr>
          <w:rFonts w:ascii="Georgia" w:eastAsia="Helvetica" w:hAnsi="Georgia"/>
        </w:rPr>
        <w:t xml:space="preserve"> makers </w:t>
      </w:r>
      <w:r w:rsidR="00C16397" w:rsidRPr="00947BAA">
        <w:rPr>
          <w:rFonts w:ascii="Georgia" w:eastAsia="Helvetica" w:hAnsi="Georgia"/>
        </w:rPr>
        <w:t xml:space="preserve">have addressed </w:t>
      </w:r>
      <w:r w:rsidRPr="00947BAA">
        <w:rPr>
          <w:rFonts w:ascii="Georgia" w:eastAsia="Helvetica" w:hAnsi="Georgia"/>
        </w:rPr>
        <w:t xml:space="preserve">global health challenges more frequently and prominently than in the immediately prior period. Existing literature describes how global health achieved </w:t>
      </w:r>
      <w:r w:rsidR="00C16397" w:rsidRPr="00947BAA">
        <w:rPr>
          <w:rFonts w:ascii="Georgia" w:eastAsia="Helvetica" w:hAnsi="Georgia"/>
        </w:rPr>
        <w:t xml:space="preserve">this </w:t>
      </w:r>
      <w:r w:rsidRPr="00947BAA">
        <w:rPr>
          <w:rFonts w:ascii="Georgia" w:eastAsia="Helvetica" w:hAnsi="Georgia"/>
        </w:rPr>
        <w:t xml:space="preserve">increased stature over the last </w:t>
      </w:r>
      <w:r w:rsidR="00D843AF">
        <w:rPr>
          <w:rFonts w:ascii="Georgia" w:eastAsia="Helvetica" w:hAnsi="Georgia"/>
        </w:rPr>
        <w:t>ten to fifteen</w:t>
      </w:r>
      <w:r w:rsidRPr="00947BAA">
        <w:rPr>
          <w:rFonts w:ascii="Georgia" w:eastAsia="Helvetica" w:hAnsi="Georgia"/>
        </w:rPr>
        <w:t xml:space="preserve"> years</w:t>
      </w:r>
      <w:r w:rsidR="004C79E9" w:rsidRPr="00947BAA">
        <w:rPr>
          <w:rFonts w:ascii="Georgia" w:eastAsia="Helvetica" w:hAnsi="Georgia"/>
        </w:rPr>
        <w:t xml:space="preserve"> (Table 1)</w:t>
      </w:r>
      <w:r w:rsidRPr="00947BAA">
        <w:rPr>
          <w:rFonts w:ascii="Georgia" w:eastAsia="Helvetica" w:hAnsi="Georgia"/>
        </w:rPr>
        <w:t>. This phenomenon has been sufficiently prominent that the United Nations (UN) General Assembly adopted resolutions and requested reports from the UN Secretary-General on foreign policy and global health</w:t>
      </w:r>
      <w:r w:rsidR="00A458BE">
        <w:rPr>
          <w:rFonts w:ascii="Georgia" w:eastAsia="Helvetica" w:hAnsi="Georgia"/>
        </w:rPr>
        <w:t>.</w:t>
      </w:r>
      <w:r w:rsidR="00A458BE">
        <w:rPr>
          <w:rStyle w:val="EndnoteReference"/>
          <w:rFonts w:ascii="Georgia" w:eastAsia="Helvetica" w:hAnsi="Georgia"/>
        </w:rPr>
        <w:endnoteReference w:id="2"/>
      </w:r>
    </w:p>
    <w:p w:rsidR="002441C0" w:rsidRPr="00947BAA" w:rsidRDefault="002441C0" w:rsidP="00FA4FEB">
      <w:pPr>
        <w:pStyle w:val="Body1"/>
        <w:jc w:val="both"/>
        <w:rPr>
          <w:rFonts w:ascii="Georgia" w:hAnsi="Georgia"/>
        </w:rPr>
      </w:pPr>
      <w:r w:rsidRPr="00947BAA">
        <w:rPr>
          <w:rFonts w:ascii="Georgia" w:eastAsia="Helvetica" w:hAnsi="Georgia"/>
        </w:rPr>
        <w:t xml:space="preserve"> </w:t>
      </w:r>
    </w:p>
    <w:p w:rsidR="00275061" w:rsidRPr="006108D4" w:rsidRDefault="00275061" w:rsidP="00FA4FEB">
      <w:pPr>
        <w:pStyle w:val="Body1"/>
        <w:jc w:val="both"/>
        <w:rPr>
          <w:rFonts w:ascii="Georgia" w:eastAsia="Helvetica" w:hAnsi="Georgia"/>
        </w:rPr>
      </w:pPr>
      <w:r w:rsidRPr="006108D4">
        <w:rPr>
          <w:rFonts w:ascii="Georgia" w:eastAsia="Helvetica" w:hAnsi="Georgia"/>
        </w:rPr>
        <w:t>Table 1. Indicato</w:t>
      </w:r>
      <w:r w:rsidR="000C1680" w:rsidRPr="006108D4">
        <w:rPr>
          <w:rFonts w:ascii="Georgia" w:eastAsia="Helvetica" w:hAnsi="Georgia"/>
        </w:rPr>
        <w:t xml:space="preserve">rs of Global Health’s Rise in </w:t>
      </w:r>
      <w:r w:rsidR="00731735" w:rsidRPr="006108D4">
        <w:rPr>
          <w:rFonts w:ascii="Georgia" w:eastAsia="Helvetica" w:hAnsi="Georgia"/>
        </w:rPr>
        <w:t xml:space="preserve">Foreign Policy </w:t>
      </w:r>
    </w:p>
    <w:p w:rsidR="00D91824" w:rsidRPr="00947BAA" w:rsidRDefault="00D91824" w:rsidP="00FA4FEB">
      <w:pPr>
        <w:pStyle w:val="Body1"/>
        <w:jc w:val="both"/>
        <w:rPr>
          <w:rFonts w:ascii="Georgia" w:eastAsia="Helvetica" w:hAnsi="Georg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AB6D13" w:rsidRPr="00947BAA" w:rsidTr="00AE3877">
        <w:tc>
          <w:tcPr>
            <w:tcW w:w="9576" w:type="dxa"/>
          </w:tcPr>
          <w:p w:rsidR="00AB6D13" w:rsidRPr="00AE3877" w:rsidRDefault="002B0B2B" w:rsidP="00AE3877">
            <w:pPr>
              <w:pStyle w:val="Body1"/>
              <w:jc w:val="both"/>
              <w:rPr>
                <w:rFonts w:ascii="Georgia" w:eastAsia="Helvetica" w:hAnsi="Georgia"/>
              </w:rPr>
            </w:pPr>
            <w:r w:rsidRPr="00AE3877">
              <w:rPr>
                <w:rFonts w:ascii="Georgia" w:eastAsia="Helvetica" w:hAnsi="Georgia"/>
                <w:b/>
              </w:rPr>
              <w:t xml:space="preserve">• </w:t>
            </w:r>
            <w:r w:rsidR="008A4937" w:rsidRPr="00AE3877">
              <w:rPr>
                <w:rFonts w:ascii="Georgia" w:eastAsia="Helvetica" w:hAnsi="Georgia"/>
                <w:b/>
              </w:rPr>
              <w:t>F</w:t>
            </w:r>
            <w:r w:rsidR="000C1680" w:rsidRPr="00AE3877">
              <w:rPr>
                <w:rFonts w:ascii="Georgia" w:eastAsia="Helvetica" w:hAnsi="Georgia"/>
                <w:b/>
              </w:rPr>
              <w:t>unding</w:t>
            </w:r>
            <w:r w:rsidR="006F7892" w:rsidRPr="00AE3877">
              <w:rPr>
                <w:rFonts w:ascii="Georgia" w:eastAsia="Helvetica" w:hAnsi="Georgia"/>
                <w:b/>
              </w:rPr>
              <w:t xml:space="preserve">: </w:t>
            </w:r>
            <w:r w:rsidR="006F7892" w:rsidRPr="00AE3877">
              <w:rPr>
                <w:rFonts w:ascii="Georgia" w:eastAsia="Helvetica" w:hAnsi="Georgia"/>
              </w:rPr>
              <w:t>Development assistance for health quadrupled from U.S.$5.59 billion in 199</w:t>
            </w:r>
            <w:r w:rsidR="00B132DF" w:rsidRPr="00AE3877">
              <w:rPr>
                <w:rFonts w:ascii="Georgia" w:eastAsia="Helvetica" w:hAnsi="Georgia"/>
              </w:rPr>
              <w:t>0 to U.S.$21.79 billion in 2007</w:t>
            </w:r>
            <w:r w:rsidR="00504794">
              <w:rPr>
                <w:rFonts w:ascii="Georgia" w:eastAsia="Helvetica" w:hAnsi="Georgia"/>
              </w:rPr>
              <w:t>.</w:t>
            </w:r>
            <w:r w:rsidR="00512507" w:rsidRPr="00AE3877">
              <w:rPr>
                <w:rStyle w:val="EndnoteReference"/>
                <w:rFonts w:ascii="Georgia" w:eastAsia="Helvetica" w:hAnsi="Georgia"/>
              </w:rPr>
              <w:endnoteReference w:id="3"/>
            </w:r>
          </w:p>
          <w:p w:rsidR="00D91824" w:rsidRPr="00AE3877" w:rsidRDefault="00D91824" w:rsidP="00AE3877">
            <w:pPr>
              <w:pStyle w:val="Body1"/>
              <w:jc w:val="both"/>
              <w:rPr>
                <w:rFonts w:ascii="Georgia" w:eastAsia="Helvetica" w:hAnsi="Georgia"/>
              </w:rPr>
            </w:pPr>
          </w:p>
          <w:p w:rsidR="00AB6D13" w:rsidRPr="00AE3877" w:rsidRDefault="002B0B2B" w:rsidP="00AE3877">
            <w:pPr>
              <w:pStyle w:val="Body1"/>
              <w:jc w:val="both"/>
              <w:rPr>
                <w:rFonts w:ascii="Georgia" w:eastAsia="Helvetica" w:hAnsi="Georgia"/>
              </w:rPr>
            </w:pPr>
            <w:r w:rsidRPr="00AE3877">
              <w:rPr>
                <w:rFonts w:ascii="Georgia" w:eastAsia="Helvetica" w:hAnsi="Georgia"/>
                <w:b/>
              </w:rPr>
              <w:t xml:space="preserve">• </w:t>
            </w:r>
            <w:r w:rsidR="008A4937" w:rsidRPr="00AE3877">
              <w:rPr>
                <w:rFonts w:ascii="Georgia" w:eastAsia="Helvetica" w:hAnsi="Georgia"/>
                <w:b/>
              </w:rPr>
              <w:t>I</w:t>
            </w:r>
            <w:r w:rsidR="000C1680" w:rsidRPr="00AE3877">
              <w:rPr>
                <w:rFonts w:ascii="Georgia" w:eastAsia="Helvetica" w:hAnsi="Georgia"/>
                <w:b/>
              </w:rPr>
              <w:t>nitiatives</w:t>
            </w:r>
            <w:r w:rsidR="00E7491E" w:rsidRPr="00AE3877">
              <w:rPr>
                <w:rFonts w:ascii="Georgia" w:eastAsia="Helvetica" w:hAnsi="Georgia"/>
                <w:b/>
              </w:rPr>
              <w:t xml:space="preserve">: </w:t>
            </w:r>
            <w:r w:rsidR="00E7491E" w:rsidRPr="00AE3877">
              <w:rPr>
                <w:rFonts w:ascii="Georgia" w:eastAsia="Helvetica" w:hAnsi="Georgia"/>
              </w:rPr>
              <w:t>Initiatives aimed at global health problems have increased dramatically, reaching an es</w:t>
            </w:r>
            <w:r w:rsidR="00B132DF" w:rsidRPr="00AE3877">
              <w:rPr>
                <w:rFonts w:ascii="Georgia" w:eastAsia="Helvetica" w:hAnsi="Georgia"/>
              </w:rPr>
              <w:t>timated 90 ongoing initiatives</w:t>
            </w:r>
            <w:r w:rsidR="00504794">
              <w:rPr>
                <w:rFonts w:ascii="Georgia" w:eastAsia="Helvetica" w:hAnsi="Georgia"/>
              </w:rPr>
              <w:t>.</w:t>
            </w:r>
            <w:r w:rsidR="00512507" w:rsidRPr="00AE3877">
              <w:rPr>
                <w:rStyle w:val="EndnoteReference"/>
                <w:rFonts w:ascii="Georgia" w:eastAsia="Helvetica" w:hAnsi="Georgia"/>
              </w:rPr>
              <w:endnoteReference w:id="4"/>
            </w:r>
          </w:p>
          <w:p w:rsidR="00D91824" w:rsidRPr="00AE3877" w:rsidRDefault="00D91824" w:rsidP="00AE3877">
            <w:pPr>
              <w:pStyle w:val="Body1"/>
              <w:jc w:val="both"/>
              <w:rPr>
                <w:rFonts w:ascii="Georgia" w:eastAsia="Helvetica" w:hAnsi="Georgia"/>
              </w:rPr>
            </w:pPr>
          </w:p>
          <w:p w:rsidR="00AB6D13" w:rsidRPr="00AE3877" w:rsidRDefault="002B0B2B" w:rsidP="00AE3877">
            <w:pPr>
              <w:pStyle w:val="Body1"/>
              <w:jc w:val="both"/>
              <w:rPr>
                <w:rFonts w:ascii="Georgia" w:eastAsia="Helvetica" w:hAnsi="Georgia"/>
              </w:rPr>
            </w:pPr>
            <w:r w:rsidRPr="00AE3877">
              <w:rPr>
                <w:rFonts w:ascii="Georgia" w:eastAsia="Helvetica" w:hAnsi="Georgia"/>
                <w:b/>
              </w:rPr>
              <w:t xml:space="preserve">• </w:t>
            </w:r>
            <w:r w:rsidR="008A4937" w:rsidRPr="00AE3877">
              <w:rPr>
                <w:rFonts w:ascii="Georgia" w:eastAsia="Helvetica" w:hAnsi="Georgia"/>
                <w:b/>
              </w:rPr>
              <w:t>G</w:t>
            </w:r>
            <w:r w:rsidR="000C1680" w:rsidRPr="00AE3877">
              <w:rPr>
                <w:rFonts w:ascii="Georgia" w:eastAsia="Helvetica" w:hAnsi="Georgia"/>
                <w:b/>
              </w:rPr>
              <w:t>overnance</w:t>
            </w:r>
            <w:r w:rsidR="00E7491E" w:rsidRPr="00AE3877">
              <w:rPr>
                <w:rFonts w:ascii="Georgia" w:eastAsia="Helvetica" w:hAnsi="Georgia"/>
                <w:b/>
              </w:rPr>
              <w:t xml:space="preserve">: </w:t>
            </w:r>
            <w:r w:rsidR="00E7491E" w:rsidRPr="00AE3877">
              <w:rPr>
                <w:rFonts w:ascii="Georgia" w:eastAsia="Helvetica" w:hAnsi="Georgia"/>
              </w:rPr>
              <w:t>Countries have negotiated groundbreaking governance regimes for global health problems, including</w:t>
            </w:r>
            <w:r w:rsidR="008A4937" w:rsidRPr="00AE3877">
              <w:rPr>
                <w:rFonts w:ascii="Georgia" w:eastAsia="Helvetica" w:hAnsi="Georgia"/>
              </w:rPr>
              <w:t xml:space="preserve"> </w:t>
            </w:r>
            <w:r w:rsidR="00E7491E" w:rsidRPr="00AE3877">
              <w:rPr>
                <w:rFonts w:ascii="Georgia" w:eastAsia="Helvetica" w:hAnsi="Georgia"/>
              </w:rPr>
              <w:t>the W</w:t>
            </w:r>
            <w:r w:rsidR="00CE2578" w:rsidRPr="00AE3877">
              <w:rPr>
                <w:rFonts w:ascii="Georgia" w:eastAsia="Helvetica" w:hAnsi="Georgia"/>
              </w:rPr>
              <w:t xml:space="preserve">orld </w:t>
            </w:r>
            <w:r w:rsidR="00E7491E" w:rsidRPr="00AE3877">
              <w:rPr>
                <w:rFonts w:ascii="Georgia" w:eastAsia="Helvetica" w:hAnsi="Georgia"/>
              </w:rPr>
              <w:t>H</w:t>
            </w:r>
            <w:r w:rsidR="00CE2578" w:rsidRPr="00AE3877">
              <w:rPr>
                <w:rFonts w:ascii="Georgia" w:eastAsia="Helvetica" w:hAnsi="Georgia"/>
              </w:rPr>
              <w:t xml:space="preserve">ealth </w:t>
            </w:r>
            <w:r w:rsidR="00E7491E" w:rsidRPr="00AE3877">
              <w:rPr>
                <w:rFonts w:ascii="Georgia" w:eastAsia="Helvetica" w:hAnsi="Georgia"/>
              </w:rPr>
              <w:t>O</w:t>
            </w:r>
            <w:r w:rsidR="008A4937" w:rsidRPr="00AE3877">
              <w:rPr>
                <w:rFonts w:ascii="Georgia" w:eastAsia="Helvetica" w:hAnsi="Georgia"/>
              </w:rPr>
              <w:t xml:space="preserve">rganization’s </w:t>
            </w:r>
            <w:r w:rsidR="00E7491E" w:rsidRPr="00AE3877">
              <w:rPr>
                <w:rFonts w:ascii="Georgia" w:eastAsia="Helvetica" w:hAnsi="Georgia"/>
              </w:rPr>
              <w:t>Framework Convention on Tobacco Control</w:t>
            </w:r>
            <w:r w:rsidR="000C1680" w:rsidRPr="00AE3877">
              <w:rPr>
                <w:rFonts w:ascii="Georgia" w:eastAsia="Helvetica" w:hAnsi="Georgia"/>
              </w:rPr>
              <w:t xml:space="preserve"> (2003)</w:t>
            </w:r>
            <w:r w:rsidR="00E7491E" w:rsidRPr="00AE3877">
              <w:rPr>
                <w:rFonts w:ascii="Georgia" w:eastAsia="Helvetica" w:hAnsi="Georgia"/>
              </w:rPr>
              <w:t>,</w:t>
            </w:r>
            <w:r w:rsidR="007E3238" w:rsidRPr="00AE3877">
              <w:rPr>
                <w:rStyle w:val="EndnoteReference"/>
                <w:rFonts w:ascii="Georgia" w:eastAsia="Helvetica" w:hAnsi="Georgia"/>
              </w:rPr>
              <w:endnoteReference w:id="5"/>
            </w:r>
            <w:r w:rsidR="00E7491E" w:rsidRPr="00AE3877">
              <w:rPr>
                <w:rFonts w:ascii="Georgia" w:eastAsia="Helvetica" w:hAnsi="Georgia"/>
              </w:rPr>
              <w:t xml:space="preserve"> International Health Regulations (2005)</w:t>
            </w:r>
            <w:r w:rsidR="00EB211D" w:rsidRPr="00AE3877">
              <w:rPr>
                <w:rFonts w:ascii="Georgia" w:eastAsia="Helvetica" w:hAnsi="Georgia"/>
              </w:rPr>
              <w:t>,</w:t>
            </w:r>
            <w:r w:rsidR="00512507" w:rsidRPr="00AE3877">
              <w:rPr>
                <w:rStyle w:val="EndnoteReference"/>
                <w:rFonts w:ascii="Georgia" w:eastAsia="Helvetica" w:hAnsi="Georgia"/>
              </w:rPr>
              <w:endnoteReference w:id="6"/>
            </w:r>
            <w:r w:rsidR="00EB211D" w:rsidRPr="00AE3877">
              <w:rPr>
                <w:rFonts w:ascii="Georgia" w:eastAsia="Helvetica" w:hAnsi="Georgia"/>
              </w:rPr>
              <w:t xml:space="preserve"> </w:t>
            </w:r>
            <w:r w:rsidR="00E7491E" w:rsidRPr="00AE3877">
              <w:rPr>
                <w:rFonts w:ascii="Georgia" w:eastAsia="Helvetica" w:hAnsi="Georgia"/>
              </w:rPr>
              <w:t xml:space="preserve">Global Code of Practice for the </w:t>
            </w:r>
            <w:r w:rsidR="00102E5F" w:rsidRPr="00AE3877">
              <w:rPr>
                <w:rFonts w:ascii="Georgia" w:eastAsia="Helvetica" w:hAnsi="Georgia"/>
              </w:rPr>
              <w:t xml:space="preserve">International </w:t>
            </w:r>
            <w:r w:rsidR="00E7491E" w:rsidRPr="00AE3877">
              <w:rPr>
                <w:rFonts w:ascii="Georgia" w:eastAsia="Helvetica" w:hAnsi="Georgia"/>
              </w:rPr>
              <w:t xml:space="preserve">Recruitment of Health </w:t>
            </w:r>
            <w:r w:rsidR="00102E5F" w:rsidRPr="00AE3877">
              <w:rPr>
                <w:rFonts w:ascii="Georgia" w:eastAsia="Helvetica" w:hAnsi="Georgia"/>
              </w:rPr>
              <w:t>Personnel</w:t>
            </w:r>
            <w:r w:rsidR="000C1680" w:rsidRPr="00AE3877">
              <w:rPr>
                <w:rFonts w:ascii="Georgia" w:eastAsia="Helvetica" w:hAnsi="Georgia"/>
              </w:rPr>
              <w:t xml:space="preserve"> (2010)</w:t>
            </w:r>
            <w:r w:rsidR="00E608D2" w:rsidRPr="00AE3877">
              <w:rPr>
                <w:rFonts w:ascii="Georgia" w:eastAsia="Helvetica" w:hAnsi="Georgia"/>
              </w:rPr>
              <w:t>,</w:t>
            </w:r>
            <w:r w:rsidR="00512507" w:rsidRPr="00AE3877">
              <w:rPr>
                <w:rStyle w:val="EndnoteReference"/>
                <w:rFonts w:ascii="Georgia" w:eastAsia="Helvetica" w:hAnsi="Georgia"/>
              </w:rPr>
              <w:endnoteReference w:id="7"/>
            </w:r>
            <w:r w:rsidR="00E608D2" w:rsidRPr="00AE3877">
              <w:rPr>
                <w:rFonts w:ascii="Georgia" w:eastAsia="Helvetica" w:hAnsi="Georgia"/>
              </w:rPr>
              <w:t xml:space="preserve"> and Pandemic Influenza Preparedness Framework for the Sharing of Influenza Viruses and Access to Other Benefits (2011)</w:t>
            </w:r>
            <w:r w:rsidR="00504794">
              <w:rPr>
                <w:rFonts w:ascii="Georgia" w:eastAsia="Helvetica" w:hAnsi="Georgia"/>
              </w:rPr>
              <w:t>.</w:t>
            </w:r>
            <w:r w:rsidR="00E608D2" w:rsidRPr="00AE3877">
              <w:rPr>
                <w:rStyle w:val="EndnoteReference"/>
                <w:rFonts w:ascii="Georgia" w:eastAsia="Helvetica" w:hAnsi="Georgia"/>
              </w:rPr>
              <w:endnoteReference w:id="8"/>
            </w:r>
          </w:p>
        </w:tc>
      </w:tr>
    </w:tbl>
    <w:p w:rsidR="00275061" w:rsidRPr="00947BAA" w:rsidRDefault="00275061" w:rsidP="00FA4FEB">
      <w:pPr>
        <w:pStyle w:val="Body1"/>
        <w:jc w:val="both"/>
        <w:rPr>
          <w:rFonts w:ascii="Georgia" w:eastAsia="Helvetica" w:hAnsi="Georgia"/>
        </w:rPr>
      </w:pPr>
    </w:p>
    <w:p w:rsidR="00FF3B11" w:rsidRPr="00947BAA" w:rsidRDefault="002441C0" w:rsidP="00FA4FEB">
      <w:pPr>
        <w:pStyle w:val="Body1"/>
        <w:ind w:firstLine="720"/>
        <w:jc w:val="both"/>
        <w:rPr>
          <w:rFonts w:ascii="Georgia" w:hAnsi="Georgia"/>
        </w:rPr>
      </w:pPr>
      <w:r w:rsidRPr="00947BAA">
        <w:rPr>
          <w:rFonts w:ascii="Georgia" w:eastAsia="Helvetica" w:hAnsi="Georgia"/>
        </w:rPr>
        <w:t>Demonstrating that global h</w:t>
      </w:r>
      <w:r w:rsidR="00900F53" w:rsidRPr="00947BAA">
        <w:rPr>
          <w:rFonts w:ascii="Georgia" w:eastAsia="Helvetica" w:hAnsi="Georgia"/>
        </w:rPr>
        <w:t xml:space="preserve">ealth has received more </w:t>
      </w:r>
      <w:r w:rsidR="00FD7AF8">
        <w:rPr>
          <w:rFonts w:ascii="Georgia" w:eastAsia="Helvetica" w:hAnsi="Georgia"/>
        </w:rPr>
        <w:t>foreign policy</w:t>
      </w:r>
      <w:r w:rsidRPr="00947BAA">
        <w:rPr>
          <w:rFonts w:ascii="Georgia" w:eastAsia="Helvetica" w:hAnsi="Georgia"/>
        </w:rPr>
        <w:t xml:space="preserve"> attention in recent years is not difficult, whether the evidence comes from the Secretary-General</w:t>
      </w:r>
      <w:r w:rsidR="00F01B9F" w:rsidRPr="00947BAA">
        <w:rPr>
          <w:rFonts w:ascii="Georgia" w:eastAsia="Helvetica" w:hAnsi="Georgia"/>
        </w:rPr>
        <w:t>’</w:t>
      </w:r>
      <w:r w:rsidRPr="00947BAA">
        <w:rPr>
          <w:rFonts w:ascii="Georgia" w:eastAsia="Helvetica" w:hAnsi="Georgia"/>
        </w:rPr>
        <w:t>s reports</w:t>
      </w:r>
      <w:r w:rsidR="007E3238">
        <w:rPr>
          <w:rFonts w:ascii="Georgia" w:eastAsia="Helvetica" w:hAnsi="Georgia"/>
        </w:rPr>
        <w:t>,</w:t>
      </w:r>
      <w:r w:rsidR="007E3238">
        <w:rPr>
          <w:rStyle w:val="EndnoteReference"/>
          <w:rFonts w:ascii="Georgia" w:eastAsia="Helvetica" w:hAnsi="Georgia"/>
        </w:rPr>
        <w:endnoteReference w:id="9"/>
      </w:r>
      <w:r w:rsidRPr="00947BAA">
        <w:rPr>
          <w:rFonts w:ascii="Georgia" w:eastAsia="Helvetica" w:hAnsi="Georgia"/>
        </w:rPr>
        <w:t xml:space="preserve"> the World Health Organization (WHO)</w:t>
      </w:r>
      <w:r w:rsidR="00A049BD">
        <w:rPr>
          <w:rFonts w:ascii="Georgia" w:eastAsia="Helvetica" w:hAnsi="Georgia"/>
        </w:rPr>
        <w:t>,</w:t>
      </w:r>
      <w:r w:rsidR="007E3238">
        <w:rPr>
          <w:rStyle w:val="EndnoteReference"/>
          <w:rFonts w:ascii="Georgia" w:eastAsia="Helvetica" w:hAnsi="Georgia"/>
        </w:rPr>
        <w:endnoteReference w:id="10"/>
      </w:r>
      <w:r w:rsidRPr="00947BAA">
        <w:rPr>
          <w:rFonts w:ascii="Georgia" w:eastAsia="Helvetica" w:hAnsi="Georgia"/>
        </w:rPr>
        <w:t xml:space="preserve"> ministers of foreign affairs</w:t>
      </w:r>
      <w:r w:rsidR="00A049BD">
        <w:rPr>
          <w:rFonts w:ascii="Georgia" w:eastAsia="Helvetica" w:hAnsi="Georgia"/>
        </w:rPr>
        <w:t>,</w:t>
      </w:r>
      <w:r w:rsidR="007E3238">
        <w:rPr>
          <w:rStyle w:val="EndnoteReference"/>
          <w:rFonts w:ascii="Georgia" w:eastAsia="Helvetica" w:hAnsi="Georgia"/>
        </w:rPr>
        <w:endnoteReference w:id="11"/>
      </w:r>
      <w:r w:rsidRPr="00947BAA">
        <w:rPr>
          <w:rFonts w:ascii="Georgia" w:eastAsia="Helvetica" w:hAnsi="Georgia"/>
        </w:rPr>
        <w:t xml:space="preserve"> think-tanks not previously interested in global health</w:t>
      </w:r>
      <w:r w:rsidR="006D50E7" w:rsidRPr="00947BAA">
        <w:rPr>
          <w:rFonts w:ascii="Georgia" w:eastAsia="Helvetica" w:hAnsi="Georgia"/>
        </w:rPr>
        <w:t>,</w:t>
      </w:r>
      <w:r w:rsidR="007E3238">
        <w:rPr>
          <w:rStyle w:val="EndnoteReference"/>
          <w:rFonts w:ascii="Georgia" w:eastAsia="Helvetica" w:hAnsi="Georgia"/>
        </w:rPr>
        <w:endnoteReference w:id="12"/>
      </w:r>
      <w:r w:rsidR="006D50E7" w:rsidRPr="00947BAA">
        <w:rPr>
          <w:rFonts w:ascii="Georgia" w:eastAsia="Helvetica" w:hAnsi="Georgia"/>
        </w:rPr>
        <w:t xml:space="preserve"> </w:t>
      </w:r>
      <w:r w:rsidRPr="00947BAA">
        <w:rPr>
          <w:rFonts w:ascii="Georgia" w:eastAsia="Helvetica" w:hAnsi="Georgia"/>
        </w:rPr>
        <w:t xml:space="preserve">scholarship exploring the foreign </w:t>
      </w:r>
      <w:r w:rsidRPr="00947BAA">
        <w:rPr>
          <w:rFonts w:ascii="Georgia" w:eastAsia="Helvetica" w:hAnsi="Georgia"/>
        </w:rPr>
        <w:lastRenderedPageBreak/>
        <w:t>policy-health relationship</w:t>
      </w:r>
      <w:r w:rsidR="006D50E7" w:rsidRPr="00947BAA">
        <w:rPr>
          <w:rFonts w:ascii="Georgia" w:eastAsia="Helvetica" w:hAnsi="Georgia"/>
        </w:rPr>
        <w:t>,</w:t>
      </w:r>
      <w:r w:rsidR="007E3238">
        <w:rPr>
          <w:rStyle w:val="EndnoteReference"/>
          <w:rFonts w:ascii="Georgia" w:eastAsia="Helvetica" w:hAnsi="Georgia"/>
        </w:rPr>
        <w:endnoteReference w:id="13"/>
      </w:r>
      <w:r w:rsidR="006D50E7" w:rsidRPr="00947BAA">
        <w:rPr>
          <w:rFonts w:ascii="Georgia" w:eastAsia="Helvetica" w:hAnsi="Georgia"/>
        </w:rPr>
        <w:t xml:space="preserve"> or increa</w:t>
      </w:r>
      <w:r w:rsidR="00B132DF" w:rsidRPr="00947BAA">
        <w:rPr>
          <w:rFonts w:ascii="Georgia" w:eastAsia="Helvetica" w:hAnsi="Georgia"/>
        </w:rPr>
        <w:t>ses in global health funding</w:t>
      </w:r>
      <w:r w:rsidR="0011146B">
        <w:rPr>
          <w:rFonts w:ascii="Georgia" w:eastAsia="Helvetica" w:hAnsi="Georgia"/>
        </w:rPr>
        <w:t>.</w:t>
      </w:r>
      <w:r w:rsidR="0011146B">
        <w:rPr>
          <w:rStyle w:val="EndnoteReference"/>
          <w:rFonts w:ascii="Georgia" w:eastAsia="Helvetica" w:hAnsi="Georgia"/>
        </w:rPr>
        <w:endnoteReference w:id="14"/>
      </w:r>
      <w:r w:rsidRPr="00947BAA">
        <w:rPr>
          <w:rFonts w:ascii="Georgia" w:eastAsia="Helvetica" w:hAnsi="Georgia"/>
        </w:rPr>
        <w:t xml:space="preserve"> Never before has global health been of such foreign policy interest.</w:t>
      </w:r>
    </w:p>
    <w:p w:rsidR="00EC3727" w:rsidRDefault="002441C0" w:rsidP="00CB52A9">
      <w:pPr>
        <w:pStyle w:val="Body1"/>
        <w:ind w:firstLine="720"/>
        <w:jc w:val="both"/>
        <w:rPr>
          <w:rFonts w:ascii="Georgia" w:eastAsia="Helvetica" w:hAnsi="Georgia"/>
        </w:rPr>
      </w:pPr>
      <w:r w:rsidRPr="00947BAA">
        <w:rPr>
          <w:rFonts w:ascii="Georgia" w:eastAsia="Helvetica" w:hAnsi="Georgia"/>
        </w:rPr>
        <w:t>Identifying the rise is easy, but analysis should examine the rise</w:t>
      </w:r>
      <w:r w:rsidR="00F01B9F" w:rsidRPr="00947BAA">
        <w:rPr>
          <w:rFonts w:ascii="Georgia" w:eastAsia="Helvetica" w:hAnsi="Georgia"/>
        </w:rPr>
        <w:t>’</w:t>
      </w:r>
      <w:r w:rsidRPr="00947BAA">
        <w:rPr>
          <w:rFonts w:ascii="Georgia" w:eastAsia="Helvetica" w:hAnsi="Georgia"/>
        </w:rPr>
        <w:t>s connection with previous eras. Looking ba</w:t>
      </w:r>
      <w:r w:rsidR="004B6362" w:rsidRPr="00947BAA">
        <w:rPr>
          <w:rFonts w:ascii="Georgia" w:eastAsia="Helvetica" w:hAnsi="Georgia"/>
        </w:rPr>
        <w:t xml:space="preserve">ck, two patterns are prominent in </w:t>
      </w:r>
      <w:r w:rsidRPr="00947BAA">
        <w:rPr>
          <w:rFonts w:ascii="Georgia" w:eastAsia="Helvetica" w:hAnsi="Georgia"/>
        </w:rPr>
        <w:t>foreign policy:</w:t>
      </w:r>
    </w:p>
    <w:p w:rsidR="006108D4" w:rsidRPr="00CB52A9" w:rsidRDefault="006108D4" w:rsidP="00CB52A9">
      <w:pPr>
        <w:pStyle w:val="Body1"/>
        <w:ind w:firstLine="720"/>
        <w:jc w:val="both"/>
        <w:rPr>
          <w:rFonts w:ascii="Georgia" w:eastAsia="Helvetica" w:hAnsi="Georgia"/>
        </w:rPr>
      </w:pPr>
    </w:p>
    <w:p w:rsidR="002441C0" w:rsidRPr="00947BAA" w:rsidRDefault="002441C0" w:rsidP="00FA4FEB">
      <w:pPr>
        <w:pStyle w:val="BodyBullet"/>
        <w:numPr>
          <w:ilvl w:val="0"/>
          <w:numId w:val="4"/>
        </w:numPr>
        <w:jc w:val="both"/>
        <w:rPr>
          <w:rFonts w:ascii="Georgia" w:hAnsi="Georgia"/>
          <w:position w:val="-2"/>
        </w:rPr>
      </w:pPr>
      <w:r w:rsidRPr="00947BAA">
        <w:rPr>
          <w:rFonts w:ascii="Georgia" w:eastAsia="Helvetica" w:hAnsi="Georgia"/>
        </w:rPr>
        <w:t xml:space="preserve">responses to health threats, such as cross-border spread of communicable diseases, that generate international problems; and </w:t>
      </w:r>
    </w:p>
    <w:p w:rsidR="002441C0" w:rsidRPr="00947BAA" w:rsidRDefault="002441C0" w:rsidP="00FA4FEB">
      <w:pPr>
        <w:pStyle w:val="BodyBullet"/>
        <w:numPr>
          <w:ilvl w:val="0"/>
          <w:numId w:val="4"/>
        </w:numPr>
        <w:jc w:val="both"/>
        <w:rPr>
          <w:rFonts w:ascii="Georgia" w:hAnsi="Georgia"/>
          <w:position w:val="-2"/>
        </w:rPr>
      </w:pPr>
      <w:r w:rsidRPr="00947BAA">
        <w:rPr>
          <w:rFonts w:ascii="Georgia" w:eastAsia="Helvetica" w:hAnsi="Georgia"/>
        </w:rPr>
        <w:t>uses of health-related cooperation to pursue non-health objectives, such as utilizing h</w:t>
      </w:r>
      <w:r w:rsidR="00F75BDB" w:rsidRPr="00947BAA">
        <w:rPr>
          <w:rFonts w:ascii="Georgia" w:eastAsia="Helvetica" w:hAnsi="Georgia"/>
        </w:rPr>
        <w:t xml:space="preserve">ealth assistance to increase a </w:t>
      </w:r>
      <w:r w:rsidR="00E263F5" w:rsidRPr="00947BAA">
        <w:rPr>
          <w:rFonts w:ascii="Georgia" w:eastAsia="Helvetica" w:hAnsi="Georgia"/>
        </w:rPr>
        <w:t>s</w:t>
      </w:r>
      <w:r w:rsidRPr="00947BAA">
        <w:rPr>
          <w:rFonts w:ascii="Georgia" w:eastAsia="Helvetica" w:hAnsi="Georgia"/>
        </w:rPr>
        <w:t>tate</w:t>
      </w:r>
      <w:r w:rsidR="00F01B9F" w:rsidRPr="00947BAA">
        <w:rPr>
          <w:rFonts w:ascii="Georgia" w:eastAsia="Helvetica" w:hAnsi="Georgia"/>
        </w:rPr>
        <w:t>’</w:t>
      </w:r>
      <w:r w:rsidRPr="00947BAA">
        <w:rPr>
          <w:rFonts w:ascii="Georgia" w:eastAsia="Helvetica" w:hAnsi="Georgia"/>
        </w:rPr>
        <w:t>s influence or secu</w:t>
      </w:r>
      <w:r w:rsidR="00F75BDB" w:rsidRPr="00947BAA">
        <w:rPr>
          <w:rFonts w:ascii="Georgia" w:eastAsia="Helvetica" w:hAnsi="Georgia"/>
        </w:rPr>
        <w:t>re better relations with other s</w:t>
      </w:r>
      <w:r w:rsidRPr="00947BAA">
        <w:rPr>
          <w:rFonts w:ascii="Georgia" w:eastAsia="Helvetica" w:hAnsi="Georgia"/>
        </w:rPr>
        <w:t>tates.</w:t>
      </w:r>
    </w:p>
    <w:p w:rsidR="00EC3727" w:rsidRDefault="00EC3727" w:rsidP="00FA4FEB">
      <w:pPr>
        <w:pStyle w:val="Body1"/>
        <w:ind w:firstLine="720"/>
        <w:jc w:val="both"/>
        <w:rPr>
          <w:rFonts w:ascii="Georgia" w:eastAsia="Helvetica" w:hAnsi="Georgia"/>
        </w:rPr>
      </w:pPr>
    </w:p>
    <w:p w:rsidR="002441C0" w:rsidRPr="00947BAA" w:rsidRDefault="00D429C5" w:rsidP="00FA4FEB">
      <w:pPr>
        <w:pStyle w:val="Body1"/>
        <w:ind w:firstLine="720"/>
        <w:jc w:val="both"/>
        <w:rPr>
          <w:rFonts w:ascii="Georgia" w:hAnsi="Georgia"/>
        </w:rPr>
      </w:pPr>
      <w:r w:rsidRPr="00947BAA">
        <w:rPr>
          <w:rFonts w:ascii="Georgia" w:eastAsia="Helvetica" w:hAnsi="Georgia"/>
        </w:rPr>
        <w:t xml:space="preserve">In terms of </w:t>
      </w:r>
      <w:r w:rsidR="00FD7AF8">
        <w:rPr>
          <w:rFonts w:ascii="Georgia" w:eastAsia="Helvetica" w:hAnsi="Georgia"/>
        </w:rPr>
        <w:t>foreign policy</w:t>
      </w:r>
      <w:r w:rsidR="002441C0" w:rsidRPr="00947BAA">
        <w:rPr>
          <w:rFonts w:ascii="Georgia" w:eastAsia="Helvetica" w:hAnsi="Georgia"/>
        </w:rPr>
        <w:t xml:space="preserve"> responses to health problems, this pattern has experienced continuity and change. The continuity appears in the privileged place foreign policy has accorded communicable diseases. Foreign policy on health problems began in the </w:t>
      </w:r>
      <w:r w:rsidR="00253D5D" w:rsidRPr="00947BAA">
        <w:rPr>
          <w:rFonts w:ascii="Georgia" w:eastAsia="Helvetica" w:hAnsi="Georgia"/>
        </w:rPr>
        <w:t>mid-</w:t>
      </w:r>
      <w:r w:rsidR="00666CBF">
        <w:rPr>
          <w:rFonts w:ascii="Georgia" w:eastAsia="Helvetica" w:hAnsi="Georgia"/>
        </w:rPr>
        <w:t>nineteenth</w:t>
      </w:r>
      <w:r w:rsidR="00666CBF" w:rsidRPr="00947BAA">
        <w:rPr>
          <w:rFonts w:ascii="Georgia" w:eastAsia="Helvetica" w:hAnsi="Georgia"/>
        </w:rPr>
        <w:t xml:space="preserve"> </w:t>
      </w:r>
      <w:r w:rsidR="00253D5D" w:rsidRPr="00947BAA">
        <w:rPr>
          <w:rFonts w:ascii="Georgia" w:eastAsia="Helvetica" w:hAnsi="Georgia"/>
        </w:rPr>
        <w:t>century with European s</w:t>
      </w:r>
      <w:r w:rsidR="002441C0" w:rsidRPr="00947BAA">
        <w:rPr>
          <w:rFonts w:ascii="Georgia" w:eastAsia="Helvetica" w:hAnsi="Georgia"/>
        </w:rPr>
        <w:t>tates addressing threats from cholera, plague, and yellow fever.</w:t>
      </w:r>
      <w:r w:rsidR="00666CBF">
        <w:rPr>
          <w:rStyle w:val="EndnoteReference"/>
          <w:rFonts w:ascii="Georgia" w:eastAsia="Helvetica" w:hAnsi="Georgia"/>
        </w:rPr>
        <w:endnoteReference w:id="15"/>
      </w:r>
      <w:r w:rsidR="002441C0" w:rsidRPr="00947BAA">
        <w:rPr>
          <w:rFonts w:ascii="Georgia" w:eastAsia="Helvetica" w:hAnsi="Georgia"/>
        </w:rPr>
        <w:t xml:space="preserve"> The second decade of the </w:t>
      </w:r>
      <w:r w:rsidR="006E3029">
        <w:rPr>
          <w:rFonts w:ascii="Georgia" w:eastAsia="Helvetica" w:hAnsi="Georgia"/>
        </w:rPr>
        <w:t>twenty-first</w:t>
      </w:r>
      <w:r w:rsidR="006E3029" w:rsidRPr="00947BAA">
        <w:rPr>
          <w:rFonts w:ascii="Georgia" w:eastAsia="Helvetica" w:hAnsi="Georgia"/>
        </w:rPr>
        <w:t xml:space="preserve"> </w:t>
      </w:r>
      <w:r w:rsidR="002441C0" w:rsidRPr="00947BAA">
        <w:rPr>
          <w:rFonts w:ascii="Georgia" w:eastAsia="Helvetica" w:hAnsi="Georgia"/>
        </w:rPr>
        <w:t>century sees communicable diseases receiving the lion</w:t>
      </w:r>
      <w:r w:rsidR="00F01B9F" w:rsidRPr="00947BAA">
        <w:rPr>
          <w:rFonts w:ascii="Georgia" w:eastAsia="Helvetica" w:hAnsi="Georgia"/>
        </w:rPr>
        <w:t>’</w:t>
      </w:r>
      <w:r w:rsidRPr="00947BAA">
        <w:rPr>
          <w:rFonts w:ascii="Georgia" w:eastAsia="Helvetica" w:hAnsi="Georgia"/>
        </w:rPr>
        <w:t xml:space="preserve">s share of </w:t>
      </w:r>
      <w:r w:rsidR="00FD7AF8">
        <w:rPr>
          <w:rFonts w:ascii="Georgia" w:eastAsia="Helvetica" w:hAnsi="Georgia"/>
        </w:rPr>
        <w:t>foreign policy</w:t>
      </w:r>
      <w:r w:rsidR="002441C0" w:rsidRPr="00947BAA">
        <w:rPr>
          <w:rFonts w:ascii="Georgia" w:eastAsia="Helvetica" w:hAnsi="Georgia"/>
        </w:rPr>
        <w:t xml:space="preserve"> attention. </w:t>
      </w:r>
    </w:p>
    <w:p w:rsidR="002441C0" w:rsidRPr="00947BAA" w:rsidRDefault="002441C0" w:rsidP="00FA4FEB">
      <w:pPr>
        <w:pStyle w:val="Body1"/>
        <w:ind w:firstLine="720"/>
        <w:jc w:val="both"/>
        <w:rPr>
          <w:rFonts w:ascii="Georgia" w:hAnsi="Georgia"/>
        </w:rPr>
      </w:pPr>
      <w:r w:rsidRPr="00947BAA">
        <w:rPr>
          <w:rFonts w:ascii="Georgia" w:eastAsia="Helvetica" w:hAnsi="Georgia"/>
        </w:rPr>
        <w:t>The change app</w:t>
      </w:r>
      <w:r w:rsidR="00D429C5" w:rsidRPr="00947BAA">
        <w:rPr>
          <w:rFonts w:ascii="Georgia" w:eastAsia="Helvetica" w:hAnsi="Georgia"/>
        </w:rPr>
        <w:t xml:space="preserve">ears in fluctuations in </w:t>
      </w:r>
      <w:r w:rsidR="00FD7AF8">
        <w:rPr>
          <w:rFonts w:ascii="Georgia" w:eastAsia="Helvetica" w:hAnsi="Georgia"/>
        </w:rPr>
        <w:t>foreign policy</w:t>
      </w:r>
      <w:r w:rsidRPr="00947BAA">
        <w:rPr>
          <w:rFonts w:ascii="Georgia" w:eastAsia="Helvetica" w:hAnsi="Georgia"/>
        </w:rPr>
        <w:t xml:space="preserve"> interest in global hea</w:t>
      </w:r>
      <w:r w:rsidR="00253D5D" w:rsidRPr="00947BAA">
        <w:rPr>
          <w:rFonts w:ascii="Georgia" w:eastAsia="Helvetica" w:hAnsi="Georgia"/>
        </w:rPr>
        <w:t>lth, especially in high-income s</w:t>
      </w:r>
      <w:r w:rsidRPr="00947BAA">
        <w:rPr>
          <w:rFonts w:ascii="Georgia" w:eastAsia="Helvetica" w:hAnsi="Georgia"/>
        </w:rPr>
        <w:t xml:space="preserve">tates. In the </w:t>
      </w:r>
      <w:r w:rsidR="00666CBF">
        <w:rPr>
          <w:rFonts w:ascii="Georgia" w:eastAsia="Helvetica" w:hAnsi="Georgia"/>
        </w:rPr>
        <w:t>twentieth</w:t>
      </w:r>
      <w:r w:rsidR="00666CBF" w:rsidRPr="00947BAA">
        <w:rPr>
          <w:rFonts w:ascii="Georgia" w:eastAsia="Helvetica" w:hAnsi="Georgia"/>
        </w:rPr>
        <w:t xml:space="preserve"> </w:t>
      </w:r>
      <w:r w:rsidRPr="00947BAA">
        <w:rPr>
          <w:rFonts w:ascii="Georgia" w:eastAsia="Helvetica" w:hAnsi="Georgia"/>
        </w:rPr>
        <w:t>century, high-income countries transitioned from significant communicable disease morbidity and mortality to g</w:t>
      </w:r>
      <w:r w:rsidR="00577075" w:rsidRPr="00947BAA">
        <w:rPr>
          <w:rFonts w:ascii="Georgia" w:eastAsia="Helvetica" w:hAnsi="Georgia"/>
        </w:rPr>
        <w:t>rowing non-communicable disease</w:t>
      </w:r>
      <w:r w:rsidR="00DA68C7" w:rsidRPr="00947BAA">
        <w:rPr>
          <w:rFonts w:ascii="Georgia" w:eastAsia="Helvetica" w:hAnsi="Georgia"/>
        </w:rPr>
        <w:t xml:space="preserve"> </w:t>
      </w:r>
      <w:r w:rsidRPr="00947BAA">
        <w:rPr>
          <w:rFonts w:ascii="Georgia" w:eastAsia="Helvetica" w:hAnsi="Georgia"/>
        </w:rPr>
        <w:t>burdens, lessening fears about cross-border communicable disease threats.</w:t>
      </w:r>
      <w:r w:rsidR="00666CBF">
        <w:rPr>
          <w:rStyle w:val="EndnoteReference"/>
          <w:rFonts w:ascii="Georgia" w:eastAsia="Helvetica" w:hAnsi="Georgia"/>
        </w:rPr>
        <w:endnoteReference w:id="16"/>
      </w:r>
      <w:r w:rsidRPr="00947BAA">
        <w:rPr>
          <w:rFonts w:ascii="Georgia" w:eastAsia="Helvetica" w:hAnsi="Georgia"/>
        </w:rPr>
        <w:t xml:space="preserve"> This shift</w:t>
      </w:r>
      <w:r w:rsidR="00B66795" w:rsidRPr="00947BAA">
        <w:rPr>
          <w:rFonts w:ascii="Georgia" w:eastAsia="Helvetica" w:hAnsi="Georgia"/>
        </w:rPr>
        <w:t>—</w:t>
      </w:r>
      <w:r w:rsidRPr="00947BAA">
        <w:rPr>
          <w:rFonts w:ascii="Georgia" w:eastAsia="Helvetica" w:hAnsi="Georgia"/>
        </w:rPr>
        <w:t xml:space="preserve">caused by improved </w:t>
      </w:r>
      <w:r w:rsidR="00EC206B" w:rsidRPr="00947BAA">
        <w:rPr>
          <w:rFonts w:ascii="Georgia" w:eastAsia="Helvetica" w:hAnsi="Georgia"/>
        </w:rPr>
        <w:t>domestic public health capabilities</w:t>
      </w:r>
      <w:r w:rsidR="00B66795" w:rsidRPr="00947BAA">
        <w:rPr>
          <w:rFonts w:ascii="Georgia" w:eastAsia="Helvetica" w:hAnsi="Georgia"/>
        </w:rPr>
        <w:t>—</w:t>
      </w:r>
      <w:r w:rsidR="00D429C5" w:rsidRPr="00947BAA">
        <w:rPr>
          <w:rFonts w:ascii="Georgia" w:eastAsia="Helvetica" w:hAnsi="Georgia"/>
        </w:rPr>
        <w:t xml:space="preserve">helped shrink </w:t>
      </w:r>
      <w:r w:rsidR="00FD7AF8">
        <w:rPr>
          <w:rFonts w:ascii="Georgia" w:eastAsia="Helvetica" w:hAnsi="Georgia"/>
        </w:rPr>
        <w:t>foreign policy</w:t>
      </w:r>
      <w:r w:rsidRPr="00947BAA">
        <w:rPr>
          <w:rFonts w:ascii="Georgia" w:eastAsia="Helvetica" w:hAnsi="Georgia"/>
        </w:rPr>
        <w:t xml:space="preserve"> interest in health among stronger countries to </w:t>
      </w:r>
      <w:r w:rsidR="00CB52A9">
        <w:rPr>
          <w:rFonts w:ascii="Georgia" w:eastAsia="Helvetica" w:hAnsi="Georgia"/>
        </w:rPr>
        <w:t xml:space="preserve">providing </w:t>
      </w:r>
      <w:r w:rsidRPr="00947BAA">
        <w:rPr>
          <w:rFonts w:ascii="Georgia" w:eastAsia="Helvetica" w:hAnsi="Georgia"/>
        </w:rPr>
        <w:t>humanitarian assistance to low-income nations.</w:t>
      </w:r>
    </w:p>
    <w:p w:rsidR="002441C0" w:rsidRPr="00947BAA" w:rsidRDefault="002441C0" w:rsidP="00FA4FEB">
      <w:pPr>
        <w:pStyle w:val="Body1"/>
        <w:ind w:firstLine="720"/>
        <w:jc w:val="both"/>
        <w:rPr>
          <w:rFonts w:ascii="Georgia" w:hAnsi="Georgia"/>
        </w:rPr>
      </w:pPr>
      <w:r w:rsidRPr="00947BAA">
        <w:rPr>
          <w:rFonts w:ascii="Georgia" w:eastAsia="Helvetica" w:hAnsi="Georgia"/>
        </w:rPr>
        <w:t xml:space="preserve">As for </w:t>
      </w:r>
      <w:r w:rsidR="00FD7AF8">
        <w:rPr>
          <w:rFonts w:ascii="Georgia" w:eastAsia="Helvetica" w:hAnsi="Georgia"/>
        </w:rPr>
        <w:t>foreign policy</w:t>
      </w:r>
      <w:r w:rsidRPr="00947BAA">
        <w:rPr>
          <w:rFonts w:ascii="Georgia" w:eastAsia="Helvetica" w:hAnsi="Georgia"/>
        </w:rPr>
        <w:t xml:space="preserve"> use of health-related policies to achieve non-health objecti</w:t>
      </w:r>
      <w:r w:rsidR="00253D5D" w:rsidRPr="00947BAA">
        <w:rPr>
          <w:rFonts w:ascii="Georgia" w:eastAsia="Helvetica" w:hAnsi="Georgia"/>
        </w:rPr>
        <w:t>ves, we see continuity because s</w:t>
      </w:r>
      <w:r w:rsidRPr="00947BAA">
        <w:rPr>
          <w:rFonts w:ascii="Georgia" w:eastAsia="Helvetica" w:hAnsi="Georgia"/>
        </w:rPr>
        <w:t xml:space="preserve">tates have, over time, included health in strategies to increase their stature in the </w:t>
      </w:r>
      <w:r w:rsidR="00EC206B" w:rsidRPr="00947BAA">
        <w:rPr>
          <w:rFonts w:ascii="Georgia" w:eastAsia="Helvetica" w:hAnsi="Georgia"/>
        </w:rPr>
        <w:t xml:space="preserve">international </w:t>
      </w:r>
      <w:r w:rsidRPr="00947BAA">
        <w:rPr>
          <w:rFonts w:ascii="Georgia" w:eastAsia="Helvetica" w:hAnsi="Georgia"/>
        </w:rPr>
        <w:t>competition for</w:t>
      </w:r>
      <w:r w:rsidR="00EC206B" w:rsidRPr="00947BAA">
        <w:rPr>
          <w:rFonts w:ascii="Georgia" w:eastAsia="Helvetica" w:hAnsi="Georgia"/>
        </w:rPr>
        <w:t xml:space="preserve"> power and influence</w:t>
      </w:r>
      <w:r w:rsidRPr="00947BAA">
        <w:rPr>
          <w:rFonts w:ascii="Georgia" w:eastAsia="Helvetica" w:hAnsi="Georgia"/>
        </w:rPr>
        <w:t>. During the Cold War, the United States,</w:t>
      </w:r>
      <w:r w:rsidR="00330B16">
        <w:rPr>
          <w:rStyle w:val="EndnoteReference"/>
          <w:rFonts w:ascii="Georgia" w:eastAsia="Helvetica" w:hAnsi="Georgia"/>
        </w:rPr>
        <w:endnoteReference w:id="17"/>
      </w:r>
      <w:r w:rsidRPr="00947BAA">
        <w:rPr>
          <w:rFonts w:ascii="Georgia" w:eastAsia="Helvetica" w:hAnsi="Georgia"/>
        </w:rPr>
        <w:t xml:space="preserve"> Soviet Union,</w:t>
      </w:r>
      <w:r w:rsidR="00330B16">
        <w:rPr>
          <w:rStyle w:val="EndnoteReference"/>
          <w:rFonts w:ascii="Georgia" w:eastAsia="Helvetica" w:hAnsi="Georgia"/>
        </w:rPr>
        <w:endnoteReference w:id="18"/>
      </w:r>
      <w:r w:rsidRPr="00947BAA">
        <w:rPr>
          <w:rFonts w:ascii="Georgia" w:eastAsia="Helvetica" w:hAnsi="Georgia"/>
        </w:rPr>
        <w:t xml:space="preserve"> China,</w:t>
      </w:r>
      <w:r w:rsidR="00330B16">
        <w:rPr>
          <w:rStyle w:val="EndnoteReference"/>
          <w:rFonts w:ascii="Georgia" w:eastAsia="Helvetica" w:hAnsi="Georgia"/>
        </w:rPr>
        <w:endnoteReference w:id="19"/>
      </w:r>
      <w:r w:rsidRPr="00947BAA">
        <w:rPr>
          <w:rFonts w:ascii="Georgia" w:eastAsia="Helvetica" w:hAnsi="Georgia"/>
        </w:rPr>
        <w:t xml:space="preserve"> and Cuba</w:t>
      </w:r>
      <w:r w:rsidR="00330B16">
        <w:rPr>
          <w:rStyle w:val="EndnoteReference"/>
          <w:rFonts w:ascii="Georgia" w:eastAsia="Helvetica" w:hAnsi="Georgia"/>
        </w:rPr>
        <w:endnoteReference w:id="20"/>
      </w:r>
      <w:r w:rsidRPr="00947BAA">
        <w:rPr>
          <w:rFonts w:ascii="Georgia" w:eastAsia="Helvetica" w:hAnsi="Georgia"/>
        </w:rPr>
        <w:t xml:space="preserve"> utilized health-related cooperation to boost their geopolitical positions and ideological ambitions. This pattern remains prominent today, with frequent assertions that health constitutes part of </w:t>
      </w:r>
      <w:r w:rsidR="00406802" w:rsidRPr="00947BAA">
        <w:rPr>
          <w:rFonts w:ascii="Georgia" w:eastAsia="Helvetica" w:hAnsi="Georgia"/>
        </w:rPr>
        <w:t>“</w:t>
      </w:r>
      <w:r w:rsidRPr="00947BAA">
        <w:rPr>
          <w:rFonts w:ascii="Georgia" w:eastAsia="Helvetica" w:hAnsi="Georgia"/>
        </w:rPr>
        <w:t>soft</w:t>
      </w:r>
      <w:r w:rsidR="00406802" w:rsidRPr="00947BAA">
        <w:rPr>
          <w:rFonts w:ascii="Georgia" w:eastAsia="Helvetica" w:hAnsi="Georgia"/>
        </w:rPr>
        <w:t>”</w:t>
      </w:r>
      <w:r w:rsidRPr="00947BAA">
        <w:rPr>
          <w:rFonts w:ascii="Georgia" w:eastAsia="Helvetica" w:hAnsi="Georgia"/>
        </w:rPr>
        <w:t xml:space="preserve"> and </w:t>
      </w:r>
      <w:r w:rsidR="00406802" w:rsidRPr="00947BAA">
        <w:rPr>
          <w:rFonts w:ascii="Georgia" w:eastAsia="Helvetica" w:hAnsi="Georgia"/>
        </w:rPr>
        <w:t>“</w:t>
      </w:r>
      <w:r w:rsidRPr="00947BAA">
        <w:rPr>
          <w:rFonts w:ascii="Georgia" w:eastAsia="Helvetica" w:hAnsi="Georgia"/>
        </w:rPr>
        <w:t>smart</w:t>
      </w:r>
      <w:r w:rsidR="00406802" w:rsidRPr="00947BAA">
        <w:rPr>
          <w:rFonts w:ascii="Georgia" w:eastAsia="Helvetica" w:hAnsi="Georgia"/>
        </w:rPr>
        <w:t>”</w:t>
      </w:r>
      <w:r w:rsidRPr="00947BAA">
        <w:rPr>
          <w:rFonts w:ascii="Georgia" w:eastAsia="Helvetica" w:hAnsi="Georgia"/>
        </w:rPr>
        <w:t xml:space="preserve"> power </w:t>
      </w:r>
      <w:r w:rsidR="00253D5D" w:rsidRPr="00947BAA">
        <w:rPr>
          <w:rFonts w:ascii="Georgia" w:eastAsia="Helvetica" w:hAnsi="Georgia"/>
        </w:rPr>
        <w:t>that s</w:t>
      </w:r>
      <w:r w:rsidRPr="00947BAA">
        <w:rPr>
          <w:rFonts w:ascii="Georgia" w:eastAsia="Helvetica" w:hAnsi="Georgia"/>
        </w:rPr>
        <w:t>tates can exercise.</w:t>
      </w:r>
      <w:r w:rsidR="00330B16">
        <w:rPr>
          <w:rStyle w:val="EndnoteReference"/>
          <w:rFonts w:ascii="Georgia" w:eastAsia="Helvetica" w:hAnsi="Georgia"/>
        </w:rPr>
        <w:endnoteReference w:id="21"/>
      </w:r>
      <w:r w:rsidRPr="00947BAA">
        <w:rPr>
          <w:rFonts w:ascii="Georgia" w:eastAsia="Helvetica" w:hAnsi="Georgia"/>
        </w:rPr>
        <w:t xml:space="preserve"> </w:t>
      </w:r>
    </w:p>
    <w:p w:rsidR="002441C0" w:rsidRPr="00947BAA" w:rsidRDefault="002441C0" w:rsidP="00FA4FEB">
      <w:pPr>
        <w:pStyle w:val="Body1"/>
        <w:ind w:firstLine="720"/>
        <w:jc w:val="both"/>
        <w:rPr>
          <w:rFonts w:ascii="Georgia" w:hAnsi="Georgia"/>
        </w:rPr>
      </w:pPr>
      <w:r w:rsidRPr="00947BAA">
        <w:rPr>
          <w:rFonts w:ascii="Georgia" w:eastAsia="Helvetica" w:hAnsi="Georgia"/>
        </w:rPr>
        <w:t>Changes in this pattern have been (1) country-specific, such as China</w:t>
      </w:r>
      <w:r w:rsidR="00F01B9F" w:rsidRPr="00947BAA">
        <w:rPr>
          <w:rFonts w:ascii="Georgia" w:eastAsia="Helvetica" w:hAnsi="Georgia"/>
        </w:rPr>
        <w:t>’</w:t>
      </w:r>
      <w:r w:rsidRPr="00947BAA">
        <w:rPr>
          <w:rFonts w:ascii="Georgia" w:eastAsia="Helvetica" w:hAnsi="Georgia"/>
        </w:rPr>
        <w:t>s reduction of its overseas health missions during the post-Mao reform period, and (2) generated by systemic change, as happened wit</w:t>
      </w:r>
      <w:r w:rsidR="00CE2B75" w:rsidRPr="00947BAA">
        <w:rPr>
          <w:rFonts w:ascii="Georgia" w:eastAsia="Helvetica" w:hAnsi="Georgia"/>
        </w:rPr>
        <w:t xml:space="preserve">h the end of the Cold War when </w:t>
      </w:r>
      <w:r w:rsidRPr="00947BAA">
        <w:rPr>
          <w:rFonts w:ascii="Georgia" w:eastAsia="Helvetica" w:hAnsi="Georgia"/>
        </w:rPr>
        <w:t>geopolitical pressure to view health as a soft-power tool</w:t>
      </w:r>
      <w:r w:rsidR="00CE2B75" w:rsidRPr="00947BAA">
        <w:rPr>
          <w:rFonts w:ascii="Georgia" w:eastAsia="Helvetica" w:hAnsi="Georgia"/>
        </w:rPr>
        <w:t xml:space="preserve"> fell</w:t>
      </w:r>
      <w:r w:rsidRPr="00947BAA">
        <w:rPr>
          <w:rFonts w:ascii="Georgia" w:eastAsia="Helvetica" w:hAnsi="Georgia"/>
        </w:rPr>
        <w:t xml:space="preserve"> and with the recent </w:t>
      </w:r>
      <w:r w:rsidR="00CE2B75" w:rsidRPr="00947BAA">
        <w:rPr>
          <w:rFonts w:ascii="Georgia" w:eastAsia="Helvetica" w:hAnsi="Georgia"/>
        </w:rPr>
        <w:t>re-</w:t>
      </w:r>
      <w:r w:rsidRPr="00947BAA">
        <w:rPr>
          <w:rFonts w:ascii="Georgia" w:eastAsia="Helvetica" w:hAnsi="Georgia"/>
        </w:rPr>
        <w:t>emergence of a multi</w:t>
      </w:r>
      <w:r w:rsidR="00463897" w:rsidRPr="00947BAA">
        <w:rPr>
          <w:rFonts w:ascii="Georgia" w:eastAsia="Helvetica" w:hAnsi="Georgia"/>
        </w:rPr>
        <w:t>-</w:t>
      </w:r>
      <w:r w:rsidR="00CE2B75" w:rsidRPr="00947BAA">
        <w:rPr>
          <w:rFonts w:ascii="Georgia" w:eastAsia="Helvetica" w:hAnsi="Georgia"/>
        </w:rPr>
        <w:t xml:space="preserve">polar system and </w:t>
      </w:r>
      <w:r w:rsidR="00D429C5" w:rsidRPr="00947BAA">
        <w:rPr>
          <w:rFonts w:ascii="Georgia" w:eastAsia="Helvetica" w:hAnsi="Georgia"/>
        </w:rPr>
        <w:t xml:space="preserve">renewed </w:t>
      </w:r>
      <w:r w:rsidRPr="00947BAA">
        <w:rPr>
          <w:rFonts w:ascii="Georgia" w:eastAsia="Helvetica" w:hAnsi="Georgia"/>
        </w:rPr>
        <w:t xml:space="preserve">interest in using health </w:t>
      </w:r>
      <w:r w:rsidR="00CE2B75" w:rsidRPr="00947BAA">
        <w:rPr>
          <w:rFonts w:ascii="Georgia" w:eastAsia="Helvetica" w:hAnsi="Georgia"/>
        </w:rPr>
        <w:t>to secure non-health objectives</w:t>
      </w:r>
      <w:r w:rsidRPr="00947BAA">
        <w:rPr>
          <w:rFonts w:ascii="Georgia" w:eastAsia="Helvetica" w:hAnsi="Georgia"/>
        </w:rPr>
        <w:t>.</w:t>
      </w:r>
    </w:p>
    <w:p w:rsidR="00EC3727" w:rsidRDefault="002441C0" w:rsidP="00917CC5">
      <w:pPr>
        <w:pStyle w:val="Body1"/>
        <w:ind w:firstLine="720"/>
        <w:jc w:val="both"/>
        <w:rPr>
          <w:rFonts w:ascii="Georgia" w:eastAsia="Helvetica" w:hAnsi="Georgia"/>
        </w:rPr>
      </w:pPr>
      <w:r w:rsidRPr="00947BAA">
        <w:rPr>
          <w:rFonts w:ascii="Georgia" w:eastAsia="Helvetica" w:hAnsi="Georgia"/>
        </w:rPr>
        <w:t>Therefore, global health</w:t>
      </w:r>
      <w:r w:rsidR="00F01B9F" w:rsidRPr="00947BAA">
        <w:rPr>
          <w:rFonts w:ascii="Georgia" w:eastAsia="Helvetica" w:hAnsi="Georgia"/>
        </w:rPr>
        <w:t>’</w:t>
      </w:r>
      <w:r w:rsidRPr="00947BAA">
        <w:rPr>
          <w:rFonts w:ascii="Georgia" w:eastAsia="Helvetica" w:hAnsi="Georgia"/>
        </w:rPr>
        <w:t>s rise in foreign policy involves</w:t>
      </w:r>
      <w:r w:rsidR="002A20EC" w:rsidRPr="00947BAA">
        <w:rPr>
          <w:rFonts w:ascii="Georgia" w:eastAsia="Helvetica" w:hAnsi="Georgia"/>
        </w:rPr>
        <w:t xml:space="preserve"> the: </w:t>
      </w:r>
    </w:p>
    <w:p w:rsidR="00B74241" w:rsidRPr="00947BAA" w:rsidRDefault="00B74241" w:rsidP="00917CC5">
      <w:pPr>
        <w:pStyle w:val="Body1"/>
        <w:ind w:firstLine="720"/>
        <w:jc w:val="both"/>
        <w:rPr>
          <w:rFonts w:ascii="Georgia" w:eastAsia="Helvetica" w:hAnsi="Georgia"/>
        </w:rPr>
      </w:pPr>
    </w:p>
    <w:p w:rsidR="002A20EC" w:rsidRPr="00947BAA" w:rsidRDefault="00D429C5" w:rsidP="00FA4FEB">
      <w:pPr>
        <w:pStyle w:val="Body1"/>
        <w:numPr>
          <w:ilvl w:val="0"/>
          <w:numId w:val="5"/>
        </w:numPr>
        <w:ind w:left="1080"/>
        <w:jc w:val="both"/>
        <w:rPr>
          <w:rFonts w:ascii="Georgia" w:eastAsia="Helvetica" w:hAnsi="Georgia"/>
        </w:rPr>
      </w:pPr>
      <w:r w:rsidRPr="00947BAA">
        <w:rPr>
          <w:rFonts w:ascii="Georgia" w:eastAsia="Helvetica" w:hAnsi="Georgia"/>
        </w:rPr>
        <w:t xml:space="preserve">increased need for </w:t>
      </w:r>
      <w:r w:rsidR="00FD7AF8">
        <w:rPr>
          <w:rFonts w:ascii="Georgia" w:eastAsia="Helvetica" w:hAnsi="Georgia"/>
        </w:rPr>
        <w:t>foreign policy</w:t>
      </w:r>
      <w:r w:rsidR="002441C0" w:rsidRPr="00947BAA">
        <w:rPr>
          <w:rFonts w:ascii="Georgia" w:eastAsia="Helvetica" w:hAnsi="Georgia"/>
        </w:rPr>
        <w:t xml:space="preserve"> responses to proliferating global health problems, particularly those involving communicable diseases that threat</w:t>
      </w:r>
      <w:r w:rsidR="00CE2B75" w:rsidRPr="00947BAA">
        <w:rPr>
          <w:rFonts w:ascii="Georgia" w:eastAsia="Helvetica" w:hAnsi="Georgia"/>
        </w:rPr>
        <w:t>en key s</w:t>
      </w:r>
      <w:r w:rsidR="002A20EC" w:rsidRPr="00947BAA">
        <w:rPr>
          <w:rFonts w:ascii="Georgia" w:eastAsia="Helvetica" w:hAnsi="Georgia"/>
        </w:rPr>
        <w:t>tate interests; and</w:t>
      </w:r>
    </w:p>
    <w:p w:rsidR="002441C0" w:rsidRPr="00947BAA" w:rsidRDefault="002441C0" w:rsidP="00FA4FEB">
      <w:pPr>
        <w:pStyle w:val="Body1"/>
        <w:numPr>
          <w:ilvl w:val="0"/>
          <w:numId w:val="5"/>
        </w:numPr>
        <w:ind w:left="1080"/>
        <w:jc w:val="both"/>
        <w:rPr>
          <w:rFonts w:ascii="Georgia" w:hAnsi="Georgia"/>
        </w:rPr>
      </w:pPr>
      <w:r w:rsidRPr="00947BAA">
        <w:rPr>
          <w:rFonts w:ascii="Georgia" w:eastAsia="Helvetica" w:hAnsi="Georgia"/>
        </w:rPr>
        <w:t xml:space="preserve">return of health as a soft-power tool. </w:t>
      </w:r>
    </w:p>
    <w:p w:rsidR="00EC3727" w:rsidRDefault="00EC3727" w:rsidP="00FA4FEB">
      <w:pPr>
        <w:pStyle w:val="Body1"/>
        <w:ind w:firstLine="720"/>
        <w:jc w:val="both"/>
        <w:rPr>
          <w:rFonts w:ascii="Georgia" w:eastAsia="Helvetica" w:hAnsi="Georgia"/>
        </w:rPr>
      </w:pPr>
    </w:p>
    <w:p w:rsidR="002441C0" w:rsidRPr="0013051D" w:rsidRDefault="002A20EC" w:rsidP="00FA4FEB">
      <w:pPr>
        <w:pStyle w:val="Body1"/>
        <w:ind w:firstLine="720"/>
        <w:jc w:val="both"/>
        <w:rPr>
          <w:rFonts w:ascii="Georgia" w:hAnsi="Georgia"/>
          <w:vertAlign w:val="superscript"/>
        </w:rPr>
      </w:pPr>
      <w:r w:rsidRPr="00947BAA">
        <w:rPr>
          <w:rFonts w:ascii="Georgia" w:eastAsia="Helvetica" w:hAnsi="Georgia"/>
        </w:rPr>
        <w:t xml:space="preserve">These developments have brought global health new political significance, but this prominence does not resonate with public health thinking. </w:t>
      </w:r>
      <w:r w:rsidR="00D429C5" w:rsidRPr="00947BAA">
        <w:rPr>
          <w:rFonts w:ascii="Georgia" w:eastAsia="Helvetica" w:hAnsi="Georgia"/>
        </w:rPr>
        <w:t xml:space="preserve">The need for more </w:t>
      </w:r>
      <w:r w:rsidR="00FD7AF8">
        <w:rPr>
          <w:rFonts w:ascii="Georgia" w:eastAsia="Helvetica" w:hAnsi="Georgia"/>
        </w:rPr>
        <w:lastRenderedPageBreak/>
        <w:t>foreign policy</w:t>
      </w:r>
      <w:r w:rsidR="002441C0" w:rsidRPr="00947BAA">
        <w:rPr>
          <w:rFonts w:ascii="Georgia" w:eastAsia="Helvetica" w:hAnsi="Georgia"/>
        </w:rPr>
        <w:t xml:space="preserve"> responses to global health problems reveals failures to prevent such problems</w:t>
      </w:r>
      <w:r w:rsidR="006E3029">
        <w:rPr>
          <w:rFonts w:ascii="Georgia" w:eastAsia="Helvetica" w:hAnsi="Georgia"/>
        </w:rPr>
        <w:t>,</w:t>
      </w:r>
      <w:r w:rsidR="002441C0" w:rsidRPr="00947BAA">
        <w:rPr>
          <w:rFonts w:ascii="Georgia" w:eastAsia="Helvetica" w:hAnsi="Georgia"/>
        </w:rPr>
        <w:t xml:space="preserve"> and </w:t>
      </w:r>
      <w:r w:rsidR="0043371E" w:rsidRPr="00947BAA">
        <w:rPr>
          <w:rFonts w:ascii="Georgia" w:eastAsia="Helvetica" w:hAnsi="Georgia"/>
        </w:rPr>
        <w:t xml:space="preserve">national and international weaknesses in </w:t>
      </w:r>
      <w:r w:rsidR="002441C0" w:rsidRPr="00947BAA">
        <w:rPr>
          <w:rFonts w:ascii="Georgia" w:eastAsia="Helvetica" w:hAnsi="Georgia"/>
        </w:rPr>
        <w:t xml:space="preserve">surveillance and response capacities worldwide. These failures </w:t>
      </w:r>
      <w:r w:rsidR="00A1614B" w:rsidRPr="00947BAA">
        <w:rPr>
          <w:rFonts w:ascii="Georgia" w:eastAsia="Helvetica" w:hAnsi="Georgia"/>
        </w:rPr>
        <w:t xml:space="preserve">reveal </w:t>
      </w:r>
      <w:r w:rsidR="002441C0" w:rsidRPr="00947BAA">
        <w:rPr>
          <w:rFonts w:ascii="Georgia" w:eastAsia="Helvetica" w:hAnsi="Georgia"/>
        </w:rPr>
        <w:t>lack of commitment to public health</w:t>
      </w:r>
      <w:r w:rsidR="0043371E" w:rsidRPr="00947BAA">
        <w:rPr>
          <w:rFonts w:ascii="Georgia" w:eastAsia="Helvetica" w:hAnsi="Georgia"/>
        </w:rPr>
        <w:t xml:space="preserve"> in both domestic and foreign policy</w:t>
      </w:r>
      <w:r w:rsidR="002441C0" w:rsidRPr="00947BAA">
        <w:rPr>
          <w:rFonts w:ascii="Georgia" w:eastAsia="Helvetica" w:hAnsi="Georgia"/>
        </w:rPr>
        <w:t>. The foreign ministers behind the Oslo Foreign Policy and Global Health Initiative argued that, despite global health</w:t>
      </w:r>
      <w:r w:rsidR="00F01B9F" w:rsidRPr="00947BAA">
        <w:rPr>
          <w:rFonts w:ascii="Georgia" w:eastAsia="Helvetica" w:hAnsi="Georgia"/>
        </w:rPr>
        <w:t>’</w:t>
      </w:r>
      <w:r w:rsidR="002441C0" w:rsidRPr="00947BAA">
        <w:rPr>
          <w:rFonts w:ascii="Georgia" w:eastAsia="Helvetica" w:hAnsi="Georgia"/>
        </w:rPr>
        <w:t>s increased stature,</w:t>
      </w:r>
      <w:r w:rsidR="00D429C5" w:rsidRPr="00947BAA">
        <w:rPr>
          <w:rFonts w:ascii="Georgia" w:eastAsia="Helvetica" w:hAnsi="Georgia"/>
        </w:rPr>
        <w:t xml:space="preserve"> it remains a neglected </w:t>
      </w:r>
      <w:r w:rsidR="00FD7AF8">
        <w:rPr>
          <w:rFonts w:ascii="Georgia" w:eastAsia="Helvetica" w:hAnsi="Georgia"/>
        </w:rPr>
        <w:t>foreign policy</w:t>
      </w:r>
      <w:r w:rsidR="002441C0" w:rsidRPr="00947BAA">
        <w:rPr>
          <w:rFonts w:ascii="Georgia" w:eastAsia="Helvetica" w:hAnsi="Georgia"/>
        </w:rPr>
        <w:t xml:space="preserve"> area</w:t>
      </w:r>
      <w:r w:rsidR="00EC29EF">
        <w:rPr>
          <w:rFonts w:ascii="Georgia" w:eastAsia="Helvetica" w:hAnsi="Georgia"/>
        </w:rPr>
        <w:t>.</w:t>
      </w:r>
      <w:r w:rsidR="00EC29EF">
        <w:rPr>
          <w:rStyle w:val="EndnoteReference"/>
          <w:rFonts w:ascii="Georgia" w:eastAsia="Helvetica" w:hAnsi="Georgia"/>
        </w:rPr>
        <w:endnoteReference w:id="22"/>
      </w:r>
    </w:p>
    <w:p w:rsidR="002441C0" w:rsidRPr="00947BAA" w:rsidRDefault="002441C0" w:rsidP="00FA4FEB">
      <w:pPr>
        <w:pStyle w:val="Body1"/>
        <w:ind w:firstLine="720"/>
        <w:jc w:val="both"/>
        <w:rPr>
          <w:rFonts w:ascii="Georgia" w:hAnsi="Georgia"/>
        </w:rPr>
      </w:pPr>
      <w:r w:rsidRPr="00947BAA">
        <w:rPr>
          <w:rFonts w:ascii="Georgia" w:eastAsia="Helvetica" w:hAnsi="Georgia"/>
        </w:rPr>
        <w:t>Increased soft-power use of health demonstrates greater instrumental</w:t>
      </w:r>
      <w:r w:rsidR="0090588D" w:rsidRPr="00947BAA">
        <w:rPr>
          <w:rFonts w:ascii="Georgia" w:eastAsia="Helvetica" w:hAnsi="Georgia"/>
        </w:rPr>
        <w:t xml:space="preserve">ization of health for </w:t>
      </w:r>
      <w:r w:rsidR="00FD7AF8">
        <w:rPr>
          <w:rFonts w:ascii="Georgia" w:eastAsia="Helvetica" w:hAnsi="Georgia"/>
        </w:rPr>
        <w:t>foreign policy</w:t>
      </w:r>
      <w:r w:rsidRPr="00947BAA">
        <w:rPr>
          <w:rFonts w:ascii="Georgia" w:eastAsia="Helvetica" w:hAnsi="Georgia"/>
        </w:rPr>
        <w:t xml:space="preserve"> purposes, challenging the ethos that health is an end in itself and not a tool for geopolitical machinations. The use of health in soft-power strategies indicates that this ethos is</w:t>
      </w:r>
      <w:r w:rsidR="006D52EE" w:rsidRPr="00947BAA">
        <w:rPr>
          <w:rFonts w:ascii="Georgia" w:eastAsia="Helvetica" w:hAnsi="Georgia"/>
        </w:rPr>
        <w:t xml:space="preserve"> not </w:t>
      </w:r>
      <w:r w:rsidRPr="00947BAA">
        <w:rPr>
          <w:rFonts w:ascii="Georgia" w:eastAsia="Helvetica" w:hAnsi="Georgia"/>
        </w:rPr>
        <w:t>transforming foreign policy concerning health. Health as soft power might produce some positive healt</w:t>
      </w:r>
      <w:r w:rsidR="00A1614B" w:rsidRPr="00947BAA">
        <w:rPr>
          <w:rFonts w:ascii="Georgia" w:eastAsia="Helvetica" w:hAnsi="Georgia"/>
        </w:rPr>
        <w:t>h outcomes, but such outcomes are</w:t>
      </w:r>
      <w:r w:rsidRPr="00947BAA">
        <w:rPr>
          <w:rFonts w:ascii="Georgia" w:eastAsia="Helvetica" w:hAnsi="Georgia"/>
        </w:rPr>
        <w:t xml:space="preserve"> often not</w:t>
      </w:r>
      <w:r w:rsidR="00A35DF2" w:rsidRPr="00947BAA">
        <w:rPr>
          <w:rFonts w:ascii="Georgia" w:eastAsia="Helvetica" w:hAnsi="Georgia"/>
        </w:rPr>
        <w:t xml:space="preserve"> the primary purpose of </w:t>
      </w:r>
      <w:r w:rsidRPr="00947BAA">
        <w:rPr>
          <w:rFonts w:ascii="Georgia" w:eastAsia="Helvetica" w:hAnsi="Georgia"/>
        </w:rPr>
        <w:t>these strategies.</w:t>
      </w:r>
    </w:p>
    <w:p w:rsidR="002441C0" w:rsidRPr="00947BAA" w:rsidRDefault="002441C0" w:rsidP="00FA4FEB">
      <w:pPr>
        <w:pStyle w:val="Body1"/>
        <w:ind w:firstLine="720"/>
        <w:jc w:val="both"/>
        <w:rPr>
          <w:rFonts w:ascii="Georgia" w:hAnsi="Georgia"/>
        </w:rPr>
      </w:pPr>
      <w:r w:rsidRPr="00947BAA">
        <w:rPr>
          <w:rFonts w:ascii="Georgia" w:eastAsia="Helvetica" w:hAnsi="Georgia"/>
        </w:rPr>
        <w:t>Although unprecedented, the recent rise of global health in foreign policy reflects</w:t>
      </w:r>
      <w:r w:rsidR="006D52EE" w:rsidRPr="00947BAA">
        <w:rPr>
          <w:rFonts w:ascii="Georgia" w:eastAsia="Helvetica" w:hAnsi="Georgia"/>
        </w:rPr>
        <w:t xml:space="preserve"> long-standing patterns of how s</w:t>
      </w:r>
      <w:r w:rsidRPr="00947BAA">
        <w:rPr>
          <w:rFonts w:ascii="Georgia" w:eastAsia="Helvetica" w:hAnsi="Georgia"/>
        </w:rPr>
        <w:t>tates use health in foreign policy</w:t>
      </w:r>
      <w:r w:rsidR="00A54F96">
        <w:rPr>
          <w:rFonts w:ascii="Georgia" w:eastAsia="Helvetica" w:hAnsi="Georgia"/>
        </w:rPr>
        <w:t>,</w:t>
      </w:r>
      <w:r w:rsidRPr="00947BAA">
        <w:rPr>
          <w:rFonts w:ascii="Georgia" w:eastAsia="Helvetica" w:hAnsi="Georgia"/>
        </w:rPr>
        <w:t xml:space="preserve"> and persistent problems domestically and internationally with preventing and responding to health challenges. These characteristics invite deeper exploration of the relationship between foreign policy and global health.</w:t>
      </w:r>
    </w:p>
    <w:p w:rsidR="002441C0" w:rsidRPr="00947BAA" w:rsidRDefault="002441C0" w:rsidP="00FA4FEB">
      <w:pPr>
        <w:pStyle w:val="Body1"/>
        <w:jc w:val="both"/>
        <w:rPr>
          <w:rFonts w:ascii="Georgia" w:hAnsi="Georgia"/>
        </w:rPr>
      </w:pPr>
    </w:p>
    <w:p w:rsidR="002441C0" w:rsidRPr="0018239D" w:rsidRDefault="002441C0" w:rsidP="00FA4FEB">
      <w:pPr>
        <w:pStyle w:val="Body1"/>
        <w:jc w:val="both"/>
        <w:rPr>
          <w:rFonts w:ascii="Georgia" w:hAnsi="Georgia"/>
          <w:smallCaps/>
        </w:rPr>
      </w:pPr>
      <w:r w:rsidRPr="0018239D">
        <w:rPr>
          <w:rFonts w:ascii="Georgia" w:eastAsia="Helvetica" w:hAnsi="Georgia"/>
          <w:b/>
          <w:smallCaps/>
        </w:rPr>
        <w:t>Analysis of the Relationship between Global Health and Foreign Policy</w:t>
      </w:r>
    </w:p>
    <w:p w:rsidR="002441C0" w:rsidRPr="00947BAA" w:rsidRDefault="002441C0" w:rsidP="00FA4FEB">
      <w:pPr>
        <w:pStyle w:val="Body1"/>
        <w:jc w:val="both"/>
        <w:rPr>
          <w:rFonts w:ascii="Georgia" w:hAnsi="Georgia"/>
        </w:rPr>
      </w:pPr>
    </w:p>
    <w:p w:rsidR="002441C0" w:rsidRPr="00947BAA" w:rsidRDefault="002441C0" w:rsidP="00FA4FEB">
      <w:pPr>
        <w:pStyle w:val="Body1"/>
        <w:jc w:val="both"/>
        <w:rPr>
          <w:rFonts w:ascii="Georgia" w:hAnsi="Georgia"/>
        </w:rPr>
      </w:pPr>
      <w:r w:rsidRPr="00947BAA">
        <w:rPr>
          <w:rFonts w:ascii="Georgia" w:eastAsia="Helvetica" w:hAnsi="Georgia"/>
        </w:rPr>
        <w:t>Global health</w:t>
      </w:r>
      <w:r w:rsidR="00F01B9F" w:rsidRPr="00947BAA">
        <w:rPr>
          <w:rFonts w:ascii="Georgia" w:eastAsia="Helvetica" w:hAnsi="Georgia"/>
        </w:rPr>
        <w:t>’</w:t>
      </w:r>
      <w:r w:rsidRPr="00947BAA">
        <w:rPr>
          <w:rFonts w:ascii="Georgia" w:eastAsia="Helvetica" w:hAnsi="Georgia"/>
        </w:rPr>
        <w:t xml:space="preserve">s rise in foreign policy reveals </w:t>
      </w:r>
      <w:r w:rsidR="006D52EE" w:rsidRPr="00947BAA">
        <w:rPr>
          <w:rFonts w:ascii="Georgia" w:eastAsia="Helvetica" w:hAnsi="Georgia"/>
        </w:rPr>
        <w:t>that s</w:t>
      </w:r>
      <w:r w:rsidRPr="00947BAA">
        <w:rPr>
          <w:rFonts w:ascii="Georgia" w:eastAsia="Helvetica" w:hAnsi="Georgia"/>
        </w:rPr>
        <w:t>tates began to perceive health problems and soft-power opportunities as more relevant to all the bas</w:t>
      </w:r>
      <w:r w:rsidR="00664987" w:rsidRPr="00947BAA">
        <w:rPr>
          <w:rFonts w:ascii="Georgia" w:eastAsia="Helvetica" w:hAnsi="Georgia"/>
        </w:rPr>
        <w:t xml:space="preserve">ic functions of foreign policy, which are (in descending order of </w:t>
      </w:r>
      <w:r w:rsidR="00FD7AF8">
        <w:rPr>
          <w:rFonts w:ascii="Georgia" w:eastAsia="Helvetica" w:hAnsi="Georgia"/>
        </w:rPr>
        <w:t>foreign policy</w:t>
      </w:r>
      <w:r w:rsidR="00664987" w:rsidRPr="00947BAA">
        <w:rPr>
          <w:rFonts w:ascii="Georgia" w:eastAsia="Helvetica" w:hAnsi="Georgia"/>
        </w:rPr>
        <w:t xml:space="preserve"> importance) </w:t>
      </w:r>
      <w:r w:rsidRPr="00947BAA">
        <w:rPr>
          <w:rFonts w:ascii="Georgia" w:eastAsia="Helvetica" w:hAnsi="Georgia"/>
        </w:rPr>
        <w:t xml:space="preserve">ensuring national security, strengthening national economic power, engaging in development with key countries, and protecting human dignity. The WHO Director-General and Norwegian and French foreign ministers used this functional approach in observing that global health issues are important for </w:t>
      </w:r>
      <w:r w:rsidR="00406802" w:rsidRPr="00947BAA">
        <w:rPr>
          <w:rFonts w:ascii="Georgia" w:eastAsia="Helvetica" w:hAnsi="Georgia"/>
        </w:rPr>
        <w:t>“</w:t>
      </w:r>
      <w:r w:rsidRPr="00947BAA">
        <w:rPr>
          <w:rFonts w:ascii="Georgia" w:eastAsia="Helvetica" w:hAnsi="Georgia"/>
        </w:rPr>
        <w:t>national and global security[,] . . . pursuing economic growth, fostering development, and supporting</w:t>
      </w:r>
      <w:r w:rsidR="003C1559" w:rsidRPr="00947BAA">
        <w:rPr>
          <w:rFonts w:ascii="Georgia" w:eastAsia="Helvetica" w:hAnsi="Georgia"/>
        </w:rPr>
        <w:t xml:space="preserve"> human rights and human dignity.</w:t>
      </w:r>
      <w:r w:rsidR="008710E4">
        <w:rPr>
          <w:rFonts w:ascii="Georgia" w:eastAsia="Helvetica" w:hAnsi="Georgia"/>
        </w:rPr>
        <w:t>”</w:t>
      </w:r>
      <w:r w:rsidR="001942B7">
        <w:rPr>
          <w:rStyle w:val="EndnoteReference"/>
          <w:rFonts w:ascii="Georgia" w:eastAsia="Helvetica" w:hAnsi="Georgia"/>
        </w:rPr>
        <w:endnoteReference w:id="23"/>
      </w:r>
    </w:p>
    <w:p w:rsidR="002441C0" w:rsidRPr="00947BAA" w:rsidRDefault="002441C0" w:rsidP="00FA4FEB">
      <w:pPr>
        <w:pStyle w:val="Body1"/>
        <w:ind w:firstLine="720"/>
        <w:jc w:val="both"/>
        <w:rPr>
          <w:rFonts w:ascii="Georgia" w:hAnsi="Georgia"/>
        </w:rPr>
      </w:pPr>
      <w:r w:rsidRPr="00947BAA">
        <w:rPr>
          <w:rFonts w:ascii="Georgia" w:eastAsia="Helvetica" w:hAnsi="Georgia"/>
        </w:rPr>
        <w:t>Identifying g</w:t>
      </w:r>
      <w:r w:rsidR="00983632" w:rsidRPr="00947BAA">
        <w:rPr>
          <w:rFonts w:ascii="Georgia" w:eastAsia="Helvetica" w:hAnsi="Georgia"/>
        </w:rPr>
        <w:t xml:space="preserve">lobal health as important in </w:t>
      </w:r>
      <w:r w:rsidR="00216D01" w:rsidRPr="00947BAA">
        <w:rPr>
          <w:rFonts w:ascii="Georgia" w:eastAsia="Helvetica" w:hAnsi="Georgia"/>
        </w:rPr>
        <w:t xml:space="preserve">all </w:t>
      </w:r>
      <w:r w:rsidR="00983632" w:rsidRPr="00947BAA">
        <w:rPr>
          <w:rFonts w:ascii="Georgia" w:eastAsia="Helvetica" w:hAnsi="Georgia"/>
        </w:rPr>
        <w:t>foreign policy</w:t>
      </w:r>
      <w:r w:rsidR="00F01B9F" w:rsidRPr="00947BAA">
        <w:rPr>
          <w:rFonts w:ascii="Georgia" w:eastAsia="Helvetica" w:hAnsi="Georgia"/>
        </w:rPr>
        <w:t>’</w:t>
      </w:r>
      <w:r w:rsidR="00983632" w:rsidRPr="00947BAA">
        <w:rPr>
          <w:rFonts w:ascii="Georgia" w:eastAsia="Helvetica" w:hAnsi="Georgia"/>
        </w:rPr>
        <w:t>s</w:t>
      </w:r>
      <w:r w:rsidRPr="00947BAA">
        <w:rPr>
          <w:rFonts w:ascii="Georgia" w:eastAsia="Helvetica" w:hAnsi="Georgia"/>
        </w:rPr>
        <w:t xml:space="preserve"> c</w:t>
      </w:r>
      <w:r w:rsidR="00983632" w:rsidRPr="00947BAA">
        <w:rPr>
          <w:rFonts w:ascii="Georgia" w:eastAsia="Helvetica" w:hAnsi="Georgia"/>
        </w:rPr>
        <w:t xml:space="preserve">ore functions </w:t>
      </w:r>
      <w:r w:rsidRPr="00947BAA">
        <w:rPr>
          <w:rFonts w:ascii="Georgia" w:eastAsia="Helvetica" w:hAnsi="Georgia"/>
        </w:rPr>
        <w:t xml:space="preserve">reveals two developments. First, health concerns expanded beyond their conventional association with human dignity, which </w:t>
      </w:r>
      <w:r w:rsidR="002062B8" w:rsidRPr="00947BAA">
        <w:rPr>
          <w:rFonts w:ascii="Georgia" w:eastAsia="Helvetica" w:hAnsi="Georgia"/>
        </w:rPr>
        <w:t xml:space="preserve">typically ranks last in </w:t>
      </w:r>
      <w:r w:rsidR="00FD7AF8">
        <w:rPr>
          <w:rFonts w:ascii="Georgia" w:eastAsia="Helvetica" w:hAnsi="Georgia"/>
        </w:rPr>
        <w:t>foreign policy</w:t>
      </w:r>
      <w:r w:rsidRPr="00947BAA">
        <w:rPr>
          <w:rFonts w:ascii="Georgia" w:eastAsia="Helvetica" w:hAnsi="Georgia"/>
        </w:rPr>
        <w:t xml:space="preserve"> priorities. Locating health problems and opportunities within the security, economic, and development agendas gave global health a </w:t>
      </w:r>
      <w:r w:rsidR="00FD7AF8">
        <w:rPr>
          <w:rFonts w:ascii="Georgia" w:eastAsia="Helvetica" w:hAnsi="Georgia"/>
        </w:rPr>
        <w:t>foreign policy</w:t>
      </w:r>
      <w:r w:rsidRPr="00947BAA">
        <w:rPr>
          <w:rFonts w:ascii="Georgia" w:eastAsia="Helvetica" w:hAnsi="Georgia"/>
        </w:rPr>
        <w:t xml:space="preserve"> profile different from its historical position as a marginal</w:t>
      </w:r>
      <w:r w:rsidR="00A54F96">
        <w:rPr>
          <w:rFonts w:ascii="Georgia" w:eastAsia="Helvetica" w:hAnsi="Georgia"/>
        </w:rPr>
        <w:t>ized</w:t>
      </w:r>
      <w:r w:rsidRPr="00947BAA">
        <w:rPr>
          <w:rFonts w:ascii="Georgia" w:eastAsia="Helvetica" w:hAnsi="Georgia"/>
        </w:rPr>
        <w:t>, neglected topic</w:t>
      </w:r>
      <w:r w:rsidR="00983632" w:rsidRPr="00947BAA">
        <w:rPr>
          <w:rFonts w:ascii="Georgia" w:eastAsia="Helvetica" w:hAnsi="Georgia"/>
        </w:rPr>
        <w:t xml:space="preserve"> associated with humanitarian assistance</w:t>
      </w:r>
      <w:r w:rsidRPr="00947BAA">
        <w:rPr>
          <w:rFonts w:ascii="Georgia" w:eastAsia="Helvetica" w:hAnsi="Georgia"/>
        </w:rPr>
        <w:t xml:space="preserve">. </w:t>
      </w:r>
    </w:p>
    <w:p w:rsidR="002441C0" w:rsidRPr="00947BAA" w:rsidRDefault="00983632" w:rsidP="00FA4FEB">
      <w:pPr>
        <w:pStyle w:val="Body1"/>
        <w:ind w:firstLine="720"/>
        <w:jc w:val="both"/>
        <w:rPr>
          <w:rFonts w:ascii="Georgia" w:hAnsi="Georgia"/>
        </w:rPr>
      </w:pPr>
      <w:r w:rsidRPr="00947BAA">
        <w:rPr>
          <w:rFonts w:ascii="Georgia" w:eastAsia="Helvetica" w:hAnsi="Georgia"/>
        </w:rPr>
        <w:t>Second, health</w:t>
      </w:r>
      <w:r w:rsidR="00F01B9F" w:rsidRPr="00947BAA">
        <w:rPr>
          <w:rFonts w:ascii="Georgia" w:eastAsia="Helvetica" w:hAnsi="Georgia"/>
        </w:rPr>
        <w:t>’</w:t>
      </w:r>
      <w:r w:rsidRPr="00947BAA">
        <w:rPr>
          <w:rFonts w:ascii="Georgia" w:eastAsia="Helvetica" w:hAnsi="Georgia"/>
        </w:rPr>
        <w:t xml:space="preserve">s appearance </w:t>
      </w:r>
      <w:r w:rsidR="00F65CE9" w:rsidRPr="00947BAA">
        <w:rPr>
          <w:rFonts w:ascii="Georgia" w:eastAsia="Helvetica" w:hAnsi="Georgia"/>
        </w:rPr>
        <w:t>in higher</w:t>
      </w:r>
      <w:r w:rsidR="002062B8" w:rsidRPr="00947BAA">
        <w:rPr>
          <w:rFonts w:ascii="Georgia" w:eastAsia="Helvetica" w:hAnsi="Georgia"/>
        </w:rPr>
        <w:t xml:space="preserve"> priority </w:t>
      </w:r>
      <w:r w:rsidR="00FD7AF8">
        <w:rPr>
          <w:rFonts w:ascii="Georgia" w:eastAsia="Helvetica" w:hAnsi="Georgia"/>
        </w:rPr>
        <w:t>foreign policy</w:t>
      </w:r>
      <w:r w:rsidR="002441C0" w:rsidRPr="00947BAA">
        <w:rPr>
          <w:rFonts w:ascii="Georgia" w:eastAsia="Helvetica" w:hAnsi="Georgia"/>
        </w:rPr>
        <w:t xml:space="preserve"> functions mea</w:t>
      </w:r>
      <w:r w:rsidR="002062B8" w:rsidRPr="00947BAA">
        <w:rPr>
          <w:rFonts w:ascii="Georgia" w:eastAsia="Helvetica" w:hAnsi="Georgia"/>
        </w:rPr>
        <w:t xml:space="preserve">nt that, at some level, </w:t>
      </w:r>
      <w:r w:rsidR="00FD7AF8">
        <w:rPr>
          <w:rFonts w:ascii="Georgia" w:eastAsia="Helvetica" w:hAnsi="Georgia"/>
        </w:rPr>
        <w:t>foreign policy</w:t>
      </w:r>
      <w:r w:rsidR="002441C0" w:rsidRPr="00947BAA">
        <w:rPr>
          <w:rFonts w:ascii="Georgia" w:eastAsia="Helvetica" w:hAnsi="Georgia"/>
        </w:rPr>
        <w:t xml:space="preserve"> makers were re-thinking security, economic well-being, and development</w:t>
      </w:r>
      <w:r w:rsidR="00B66795" w:rsidRPr="00947BAA">
        <w:rPr>
          <w:rFonts w:ascii="Georgia" w:eastAsia="Helvetica" w:hAnsi="Georgia"/>
        </w:rPr>
        <w:t>—</w:t>
      </w:r>
      <w:r w:rsidR="002441C0" w:rsidRPr="00947BAA">
        <w:rPr>
          <w:rFonts w:ascii="Georgia" w:eastAsia="Helvetica" w:hAnsi="Georgia"/>
        </w:rPr>
        <w:t>suggesting that health concerns were helping stimulate</w:t>
      </w:r>
      <w:r w:rsidR="002062B8" w:rsidRPr="00947BAA">
        <w:rPr>
          <w:rFonts w:ascii="Georgia" w:eastAsia="Helvetica" w:hAnsi="Georgia"/>
        </w:rPr>
        <w:t xml:space="preserve"> broader conceptions of </w:t>
      </w:r>
      <w:r w:rsidR="00FD7AF8">
        <w:rPr>
          <w:rFonts w:ascii="Georgia" w:eastAsia="Helvetica" w:hAnsi="Georgia"/>
        </w:rPr>
        <w:t>foreign policy</w:t>
      </w:r>
      <w:r w:rsidR="002441C0" w:rsidRPr="00947BAA">
        <w:rPr>
          <w:rFonts w:ascii="Georgia" w:eastAsia="Helvetica" w:hAnsi="Georgia"/>
        </w:rPr>
        <w:t xml:space="preserve"> responsibilities. The changed </w:t>
      </w:r>
      <w:r w:rsidR="00882830" w:rsidRPr="00947BAA">
        <w:rPr>
          <w:rFonts w:ascii="Georgia" w:eastAsia="Helvetica" w:hAnsi="Georgia"/>
        </w:rPr>
        <w:t>relation</w:t>
      </w:r>
      <w:r w:rsidR="005366E1" w:rsidRPr="00947BAA">
        <w:rPr>
          <w:rFonts w:ascii="Georgia" w:eastAsia="Helvetica" w:hAnsi="Georgia"/>
        </w:rPr>
        <w:t>ship</w:t>
      </w:r>
      <w:r w:rsidR="00882830" w:rsidRPr="00947BAA">
        <w:rPr>
          <w:rFonts w:ascii="Georgia" w:eastAsia="Helvetica" w:hAnsi="Georgia"/>
        </w:rPr>
        <w:t xml:space="preserve"> between foreign policy and global health </w:t>
      </w:r>
      <w:r w:rsidR="002441C0" w:rsidRPr="00947BAA">
        <w:rPr>
          <w:rFonts w:ascii="Georgia" w:eastAsia="Helvetica" w:hAnsi="Georgia"/>
        </w:rPr>
        <w:t>reveals a</w:t>
      </w:r>
      <w:r w:rsidR="00E440B7" w:rsidRPr="00947BAA">
        <w:rPr>
          <w:rFonts w:ascii="Georgia" w:eastAsia="Helvetica" w:hAnsi="Georgia"/>
        </w:rPr>
        <w:t xml:space="preserve"> two-way exchange</w:t>
      </w:r>
      <w:r w:rsidR="00307618">
        <w:rPr>
          <w:rFonts w:ascii="Georgia" w:eastAsia="Helvetica" w:hAnsi="Georgia"/>
        </w:rPr>
        <w:t>,</w:t>
      </w:r>
      <w:r w:rsidR="00A54F96">
        <w:rPr>
          <w:rFonts w:ascii="Georgia" w:eastAsia="Helvetica" w:hAnsi="Georgia"/>
        </w:rPr>
        <w:t xml:space="preserve"> </w:t>
      </w:r>
      <w:r w:rsidR="00E440B7" w:rsidRPr="00947BAA">
        <w:rPr>
          <w:rFonts w:ascii="Georgia" w:eastAsia="Helvetica" w:hAnsi="Georgia"/>
        </w:rPr>
        <w:t xml:space="preserve">not a </w:t>
      </w:r>
      <w:r w:rsidR="00FD7AF8">
        <w:rPr>
          <w:rFonts w:ascii="Georgia" w:eastAsia="Helvetica" w:hAnsi="Georgia"/>
        </w:rPr>
        <w:t>foreign policy</w:t>
      </w:r>
      <w:r w:rsidR="002441C0" w:rsidRPr="00947BAA">
        <w:rPr>
          <w:rFonts w:ascii="Georgia" w:eastAsia="Helvetica" w:hAnsi="Georgia"/>
        </w:rPr>
        <w:t xml:space="preserve"> takeover of global health.</w:t>
      </w:r>
    </w:p>
    <w:p w:rsidR="002441C0" w:rsidRPr="00947BAA" w:rsidRDefault="002441C0" w:rsidP="00FA4FEB">
      <w:pPr>
        <w:pStyle w:val="Body1"/>
        <w:ind w:firstLine="720"/>
        <w:jc w:val="both"/>
        <w:rPr>
          <w:rFonts w:ascii="Georgia" w:hAnsi="Georgia"/>
        </w:rPr>
      </w:pPr>
      <w:r w:rsidRPr="00947BAA">
        <w:rPr>
          <w:rFonts w:ascii="Georgia" w:eastAsia="Helvetica" w:hAnsi="Georgia"/>
        </w:rPr>
        <w:t>However, this new relationship exhibits characteristics that demonstrate the difficulty of sustain</w:t>
      </w:r>
      <w:r w:rsidR="00F65CE9" w:rsidRPr="00947BAA">
        <w:rPr>
          <w:rFonts w:ascii="Georgia" w:eastAsia="Helvetica" w:hAnsi="Georgia"/>
        </w:rPr>
        <w:t>ing health</w:t>
      </w:r>
      <w:r w:rsidR="00F01B9F" w:rsidRPr="00947BAA">
        <w:rPr>
          <w:rFonts w:ascii="Georgia" w:eastAsia="Helvetica" w:hAnsi="Georgia"/>
        </w:rPr>
        <w:t>’</w:t>
      </w:r>
      <w:r w:rsidR="00F65CE9" w:rsidRPr="00947BAA">
        <w:rPr>
          <w:rFonts w:ascii="Georgia" w:eastAsia="Helvetica" w:hAnsi="Georgia"/>
        </w:rPr>
        <w:t>s foothold in higher-</w:t>
      </w:r>
      <w:r w:rsidR="006F60D0" w:rsidRPr="00947BAA">
        <w:rPr>
          <w:rFonts w:ascii="Georgia" w:eastAsia="Helvetica" w:hAnsi="Georgia"/>
        </w:rPr>
        <w:t xml:space="preserve">priority </w:t>
      </w:r>
      <w:r w:rsidR="00FD7AF8">
        <w:rPr>
          <w:rFonts w:ascii="Georgia" w:eastAsia="Helvetica" w:hAnsi="Georgia"/>
        </w:rPr>
        <w:t>foreign policy</w:t>
      </w:r>
      <w:r w:rsidRPr="00947BAA">
        <w:rPr>
          <w:rFonts w:ascii="Georgia" w:eastAsia="Helvetica" w:hAnsi="Georgia"/>
        </w:rPr>
        <w:t xml:space="preserve"> functions. Few health problems qualify as </w:t>
      </w:r>
      <w:r w:rsidR="00DE0A41" w:rsidRPr="00947BAA">
        <w:rPr>
          <w:rFonts w:ascii="Georgia" w:eastAsia="Helvetica" w:hAnsi="Georgia"/>
        </w:rPr>
        <w:t xml:space="preserve">national </w:t>
      </w:r>
      <w:r w:rsidRPr="00947BAA">
        <w:rPr>
          <w:rFonts w:ascii="Georgia" w:eastAsia="Helvetica" w:hAnsi="Georgia"/>
        </w:rPr>
        <w:t xml:space="preserve">security concerns, and the ones frequently cited as such (e.g., bioterrorism, pandemic influenza, and HIV/AIDS) involve a narrow range of </w:t>
      </w:r>
      <w:r w:rsidRPr="00947BAA">
        <w:rPr>
          <w:rFonts w:ascii="Georgia" w:eastAsia="Helvetica" w:hAnsi="Georgia"/>
        </w:rPr>
        <w:lastRenderedPageBreak/>
        <w:t>communicable disease threats. Using health as a soft-power tool typically happens in conjunction with many initiatives, and because of the soft-power link</w:t>
      </w:r>
      <w:r w:rsidR="006F60D0" w:rsidRPr="00947BAA">
        <w:rPr>
          <w:rFonts w:ascii="Georgia" w:eastAsia="Helvetica" w:hAnsi="Georgia"/>
        </w:rPr>
        <w:t xml:space="preserve">, </w:t>
      </w:r>
      <w:r w:rsidR="00FD7AF8">
        <w:rPr>
          <w:rFonts w:ascii="Georgia" w:eastAsia="Helvetica" w:hAnsi="Georgia"/>
        </w:rPr>
        <w:t>foreign policy</w:t>
      </w:r>
      <w:r w:rsidRPr="00947BAA">
        <w:rPr>
          <w:rFonts w:ascii="Georgia" w:eastAsia="Helvetica" w:hAnsi="Georgia"/>
        </w:rPr>
        <w:t xml:space="preserve"> makers do not co</w:t>
      </w:r>
      <w:r w:rsidR="00F65CE9" w:rsidRPr="00947BAA">
        <w:rPr>
          <w:rFonts w:ascii="Georgia" w:eastAsia="Helvetica" w:hAnsi="Georgia"/>
        </w:rPr>
        <w:t>nsider health efforts as useful in addressing</w:t>
      </w:r>
      <w:r w:rsidRPr="00947BAA">
        <w:rPr>
          <w:rFonts w:ascii="Georgia" w:eastAsia="Helvetica" w:hAnsi="Georgia"/>
        </w:rPr>
        <w:t xml:space="preserve"> </w:t>
      </w:r>
      <w:r w:rsidRPr="00A54F96">
        <w:rPr>
          <w:rFonts w:ascii="Georgia" w:eastAsia="Helvetica" w:hAnsi="Georgia"/>
          <w:i/>
        </w:rPr>
        <w:t>hard power</w:t>
      </w:r>
      <w:r w:rsidRPr="00947BAA">
        <w:rPr>
          <w:rFonts w:ascii="Georgia" w:eastAsia="Helvetica" w:hAnsi="Georgia"/>
        </w:rPr>
        <w:t xml:space="preserve"> security challenges.</w:t>
      </w:r>
    </w:p>
    <w:p w:rsidR="002441C0" w:rsidRPr="00947BAA" w:rsidRDefault="002441C0" w:rsidP="00FA4FEB">
      <w:pPr>
        <w:pStyle w:val="Body1"/>
        <w:ind w:firstLine="720"/>
        <w:jc w:val="both"/>
        <w:rPr>
          <w:rFonts w:ascii="Georgia" w:hAnsi="Georgia"/>
        </w:rPr>
      </w:pPr>
      <w:r w:rsidRPr="00947BAA">
        <w:rPr>
          <w:rFonts w:ascii="Georgia" w:eastAsia="Helvetica" w:hAnsi="Georgia"/>
        </w:rPr>
        <w:t xml:space="preserve">In addition, skepticism </w:t>
      </w:r>
      <w:r w:rsidR="00CB52A9">
        <w:rPr>
          <w:rFonts w:ascii="Georgia" w:eastAsia="Helvetica" w:hAnsi="Georgia"/>
        </w:rPr>
        <w:t xml:space="preserve">in </w:t>
      </w:r>
      <w:r w:rsidR="00CB52A9" w:rsidRPr="00947BAA">
        <w:rPr>
          <w:rFonts w:ascii="Georgia" w:eastAsia="Helvetica" w:hAnsi="Georgia"/>
        </w:rPr>
        <w:t xml:space="preserve">security and public health </w:t>
      </w:r>
      <w:r w:rsidR="00CB52A9">
        <w:rPr>
          <w:rFonts w:ascii="Georgia" w:eastAsia="Helvetica" w:hAnsi="Georgia"/>
        </w:rPr>
        <w:t xml:space="preserve">communities </w:t>
      </w:r>
      <w:r w:rsidRPr="00947BAA">
        <w:rPr>
          <w:rFonts w:ascii="Georgia" w:eastAsia="Helvetica" w:hAnsi="Georgia"/>
        </w:rPr>
        <w:t xml:space="preserve">about </w:t>
      </w:r>
      <w:r w:rsidRPr="00A54F96">
        <w:rPr>
          <w:rFonts w:ascii="Georgia" w:eastAsia="Helvetica" w:hAnsi="Georgia"/>
          <w:i/>
        </w:rPr>
        <w:t>securitizing</w:t>
      </w:r>
      <w:r w:rsidRPr="00947BAA">
        <w:rPr>
          <w:rFonts w:ascii="Georgia" w:eastAsia="Helvetica" w:hAnsi="Georgia"/>
        </w:rPr>
        <w:t xml:space="preserve"> health remains strong and is growing,</w:t>
      </w:r>
      <w:r w:rsidR="00763EB4">
        <w:rPr>
          <w:rStyle w:val="EndnoteReference"/>
          <w:rFonts w:ascii="Georgia" w:eastAsia="Helvetica" w:hAnsi="Georgia"/>
        </w:rPr>
        <w:endnoteReference w:id="24"/>
      </w:r>
      <w:r w:rsidRPr="00947BAA">
        <w:rPr>
          <w:rFonts w:ascii="Georgia" w:eastAsia="Helvetica" w:hAnsi="Georgia"/>
        </w:rPr>
        <w:t xml:space="preserve"> especially as (1) dangers from traditional (e.g., nuclear proliferation) and other non-traditional (e.g., cyber-attacks) security threats increase, and (2) security arguments fail to translate into adequate commitments to public health nationally and internationally. We also see this dynamic with global health</w:t>
      </w:r>
      <w:r w:rsidR="00F01B9F" w:rsidRPr="00947BAA">
        <w:rPr>
          <w:rFonts w:ascii="Georgia" w:eastAsia="Helvetica" w:hAnsi="Georgia"/>
        </w:rPr>
        <w:t>’</w:t>
      </w:r>
      <w:r w:rsidRPr="00947BAA">
        <w:rPr>
          <w:rFonts w:ascii="Georgia" w:eastAsia="Helvetica" w:hAnsi="Georgia"/>
        </w:rPr>
        <w:t xml:space="preserve">s role in </w:t>
      </w:r>
      <w:r w:rsidR="00CB52A9">
        <w:rPr>
          <w:rFonts w:ascii="Georgia" w:eastAsia="Helvetica" w:hAnsi="Georgia"/>
        </w:rPr>
        <w:t xml:space="preserve">policy debates about </w:t>
      </w:r>
      <w:r w:rsidRPr="00947BAA">
        <w:rPr>
          <w:rFonts w:ascii="Georgia" w:eastAsia="Helvetica" w:hAnsi="Georgia"/>
        </w:rPr>
        <w:t>national economic power and overseas development. As relevant as public h</w:t>
      </w:r>
      <w:r w:rsidR="006F60D0" w:rsidRPr="00947BAA">
        <w:rPr>
          <w:rFonts w:ascii="Georgia" w:eastAsia="Helvetica" w:hAnsi="Georgia"/>
        </w:rPr>
        <w:t xml:space="preserve">ealth might be to these </w:t>
      </w:r>
      <w:r w:rsidR="00FD7AF8">
        <w:rPr>
          <w:rFonts w:ascii="Georgia" w:eastAsia="Helvetica" w:hAnsi="Georgia"/>
        </w:rPr>
        <w:t>foreign policy</w:t>
      </w:r>
      <w:r w:rsidRPr="00947BAA">
        <w:rPr>
          <w:rFonts w:ascii="Georgia" w:eastAsia="Helvetica" w:hAnsi="Georgia"/>
        </w:rPr>
        <w:t xml:space="preserve"> functions, bigger problems preoccupy policy makers in these realms, which helps explain why</w:t>
      </w:r>
      <w:r w:rsidR="002A2A75" w:rsidRPr="00947BAA">
        <w:rPr>
          <w:rFonts w:ascii="Georgia" w:eastAsia="Helvetica" w:hAnsi="Georgia"/>
        </w:rPr>
        <w:t xml:space="preserve"> public </w:t>
      </w:r>
      <w:r w:rsidRPr="00947BAA">
        <w:rPr>
          <w:rFonts w:ascii="Georgia" w:eastAsia="Helvetica" w:hAnsi="Georgia"/>
        </w:rPr>
        <w:t>health experts lament continued underinvestment domestically and in development policy.</w:t>
      </w:r>
    </w:p>
    <w:p w:rsidR="002441C0" w:rsidRPr="00947BAA" w:rsidRDefault="002441C0" w:rsidP="00FA4FEB">
      <w:pPr>
        <w:pStyle w:val="Body1"/>
        <w:ind w:firstLine="720"/>
        <w:jc w:val="both"/>
        <w:rPr>
          <w:rFonts w:ascii="Georgia" w:hAnsi="Georgia"/>
        </w:rPr>
      </w:pPr>
      <w:r w:rsidRPr="00947BAA">
        <w:rPr>
          <w:rFonts w:ascii="Georgia" w:eastAsia="Helvetica" w:hAnsi="Georgia"/>
        </w:rPr>
        <w:t xml:space="preserve">What emerges is </w:t>
      </w:r>
      <w:r w:rsidRPr="00A54F96">
        <w:rPr>
          <w:rFonts w:ascii="Georgia" w:eastAsia="Helvetica" w:hAnsi="Georgia"/>
          <w:i/>
        </w:rPr>
        <w:t>elasticity</w:t>
      </w:r>
      <w:r w:rsidR="00A54F96">
        <w:rPr>
          <w:rFonts w:ascii="Georgia" w:eastAsia="Helvetica" w:hAnsi="Georgia"/>
        </w:rPr>
        <w:t xml:space="preserve"> </w:t>
      </w:r>
      <w:r w:rsidRPr="00947BAA">
        <w:rPr>
          <w:rFonts w:ascii="Georgia" w:eastAsia="Helvetica" w:hAnsi="Georgia"/>
        </w:rPr>
        <w:t xml:space="preserve">for health in development, economic and national security policies. Global health problems more frequently appear in these areas when crises develop, </w:t>
      </w:r>
      <w:r w:rsidR="006F60D0" w:rsidRPr="00947BAA">
        <w:rPr>
          <w:rFonts w:ascii="Georgia" w:eastAsia="Helvetica" w:hAnsi="Georgia"/>
        </w:rPr>
        <w:t xml:space="preserve">such as a pandemic, but </w:t>
      </w:r>
      <w:r w:rsidR="00FD7AF8">
        <w:rPr>
          <w:rFonts w:ascii="Georgia" w:eastAsia="Helvetica" w:hAnsi="Georgia"/>
        </w:rPr>
        <w:t>foreign policy</w:t>
      </w:r>
      <w:r w:rsidRPr="00947BAA">
        <w:rPr>
          <w:rFonts w:ascii="Georgia" w:eastAsia="Helvetica" w:hAnsi="Georgia"/>
        </w:rPr>
        <w:t xml:space="preserve"> attention fades when the crisis wanes</w:t>
      </w:r>
      <w:r w:rsidR="00015626">
        <w:rPr>
          <w:rFonts w:ascii="Georgia" w:eastAsia="Helvetica" w:hAnsi="Georgia"/>
        </w:rPr>
        <w:t>.</w:t>
      </w:r>
      <w:r w:rsidR="00015626">
        <w:rPr>
          <w:rStyle w:val="EndnoteReference"/>
          <w:rFonts w:ascii="Georgia" w:eastAsia="Helvetica" w:hAnsi="Georgia"/>
        </w:rPr>
        <w:endnoteReference w:id="25"/>
      </w:r>
      <w:r w:rsidRPr="00947BAA">
        <w:rPr>
          <w:rFonts w:ascii="Georgia" w:eastAsia="Helvetica" w:hAnsi="Georgia"/>
        </w:rPr>
        <w:t xml:space="preserve"> The </w:t>
      </w:r>
      <w:r w:rsidR="00A54F96">
        <w:rPr>
          <w:rFonts w:ascii="Georgia" w:eastAsia="Helvetica" w:hAnsi="Georgia"/>
        </w:rPr>
        <w:t>more elevation</w:t>
      </w:r>
      <w:r w:rsidR="00A54F96" w:rsidRPr="00947BAA">
        <w:rPr>
          <w:rFonts w:ascii="Georgia" w:eastAsia="Helvetica" w:hAnsi="Georgia"/>
        </w:rPr>
        <w:t xml:space="preserve"> </w:t>
      </w:r>
      <w:r w:rsidR="00A54F96">
        <w:rPr>
          <w:rFonts w:ascii="Georgia" w:eastAsia="Helvetica" w:hAnsi="Georgia"/>
        </w:rPr>
        <w:t xml:space="preserve">global health receives in </w:t>
      </w:r>
      <w:r w:rsidR="006F60D0" w:rsidRPr="00947BAA">
        <w:rPr>
          <w:rFonts w:ascii="Georgia" w:eastAsia="Helvetica" w:hAnsi="Georgia"/>
        </w:rPr>
        <w:t xml:space="preserve">the hierarchy of </w:t>
      </w:r>
      <w:r w:rsidR="00FD7AF8">
        <w:rPr>
          <w:rFonts w:ascii="Georgia" w:eastAsia="Helvetica" w:hAnsi="Georgia"/>
        </w:rPr>
        <w:t>foreign policy</w:t>
      </w:r>
      <w:r w:rsidRPr="00947BAA">
        <w:rPr>
          <w:rFonts w:ascii="Georgia" w:eastAsia="Helvetica" w:hAnsi="Georgia"/>
        </w:rPr>
        <w:t xml:space="preserve"> interests, the more elasticity we witness. Global health concerns tend to be most inelastic with respect to human dignity objectives</w:t>
      </w:r>
      <w:r w:rsidR="00A54F96">
        <w:rPr>
          <w:rFonts w:ascii="Georgia" w:eastAsia="Helvetica" w:hAnsi="Georgia"/>
        </w:rPr>
        <w:t>;</w:t>
      </w:r>
      <w:r w:rsidRPr="00947BAA">
        <w:rPr>
          <w:rFonts w:ascii="Georgia" w:eastAsia="Helvetica" w:hAnsi="Georgia"/>
        </w:rPr>
        <w:t xml:space="preserve"> </w:t>
      </w:r>
      <w:r w:rsidR="00A54F96">
        <w:rPr>
          <w:rFonts w:ascii="Georgia" w:eastAsia="Helvetica" w:hAnsi="Georgia"/>
        </w:rPr>
        <w:t>however,</w:t>
      </w:r>
      <w:r w:rsidRPr="00947BAA">
        <w:rPr>
          <w:rFonts w:ascii="Georgia" w:eastAsia="Helvetica" w:hAnsi="Georgia"/>
        </w:rPr>
        <w:t xml:space="preserve"> this function, historically, has been</w:t>
      </w:r>
      <w:r w:rsidR="00686C27" w:rsidRPr="00947BAA">
        <w:rPr>
          <w:rFonts w:ascii="Georgia" w:eastAsia="Helvetica" w:hAnsi="Georgia"/>
        </w:rPr>
        <w:t xml:space="preserve"> the least important in </w:t>
      </w:r>
      <w:r w:rsidR="00FD7AF8">
        <w:rPr>
          <w:rFonts w:ascii="Georgia" w:eastAsia="Helvetica" w:hAnsi="Georgia"/>
        </w:rPr>
        <w:t>foreign policy</w:t>
      </w:r>
      <w:r w:rsidRPr="00947BAA">
        <w:rPr>
          <w:rFonts w:ascii="Georgia" w:eastAsia="Helvetica" w:hAnsi="Georgia"/>
        </w:rPr>
        <w:t xml:space="preserve"> making. </w:t>
      </w:r>
    </w:p>
    <w:p w:rsidR="002441C0" w:rsidRPr="00947BAA" w:rsidRDefault="002441C0" w:rsidP="00FA4FEB">
      <w:pPr>
        <w:pStyle w:val="Body1"/>
        <w:ind w:firstLine="720"/>
        <w:jc w:val="both"/>
        <w:rPr>
          <w:rFonts w:ascii="Georgia" w:hAnsi="Georgia"/>
        </w:rPr>
      </w:pPr>
      <w:r w:rsidRPr="00947BAA">
        <w:rPr>
          <w:rFonts w:ascii="Georgia" w:eastAsia="Helvetica" w:hAnsi="Georgia"/>
        </w:rPr>
        <w:t>This elasticity appears today but als</w:t>
      </w:r>
      <w:r w:rsidR="006F60D0" w:rsidRPr="00947BAA">
        <w:rPr>
          <w:rFonts w:ascii="Georgia" w:eastAsia="Helvetica" w:hAnsi="Georgia"/>
        </w:rPr>
        <w:t xml:space="preserve">o occurred in the past. </w:t>
      </w:r>
      <w:r w:rsidR="00FD7AF8">
        <w:rPr>
          <w:rFonts w:ascii="Georgia" w:eastAsia="Helvetica" w:hAnsi="Georgia"/>
        </w:rPr>
        <w:t>Foreign policy</w:t>
      </w:r>
      <w:r w:rsidRPr="00947BAA">
        <w:rPr>
          <w:rFonts w:ascii="Georgia" w:eastAsia="Helvetica" w:hAnsi="Georgia"/>
        </w:rPr>
        <w:t xml:space="preserve"> attention on health began in the mid-</w:t>
      </w:r>
      <w:r w:rsidR="00F70551">
        <w:rPr>
          <w:rFonts w:ascii="Georgia" w:eastAsia="Helvetica" w:hAnsi="Georgia"/>
        </w:rPr>
        <w:t>nineteenth</w:t>
      </w:r>
      <w:r w:rsidR="00F70551" w:rsidRPr="00947BAA">
        <w:rPr>
          <w:rFonts w:ascii="Georgia" w:eastAsia="Helvetica" w:hAnsi="Georgia"/>
        </w:rPr>
        <w:t xml:space="preserve"> </w:t>
      </w:r>
      <w:r w:rsidRPr="00947BAA">
        <w:rPr>
          <w:rFonts w:ascii="Georgia" w:eastAsia="Helvetica" w:hAnsi="Georgia"/>
        </w:rPr>
        <w:t>century because communicable disease epidemics were damaging national populations, trade, and commercial interests.</w:t>
      </w:r>
      <w:r w:rsidR="006F60D0" w:rsidRPr="00947BAA">
        <w:rPr>
          <w:rFonts w:ascii="Georgia" w:eastAsia="Helvetica" w:hAnsi="Georgia"/>
        </w:rPr>
        <w:t xml:space="preserve"> Negotiations reflected balance-of-</w:t>
      </w:r>
      <w:r w:rsidRPr="00947BAA">
        <w:rPr>
          <w:rFonts w:ascii="Georgia" w:eastAsia="Helvetica" w:hAnsi="Georgia"/>
        </w:rPr>
        <w:t>power concerns,</w:t>
      </w:r>
      <w:r w:rsidR="00882830" w:rsidRPr="00947BAA">
        <w:rPr>
          <w:rFonts w:ascii="Georgia" w:eastAsia="Helvetica" w:hAnsi="Georgia"/>
        </w:rPr>
        <w:t xml:space="preserve"> such as </w:t>
      </w:r>
      <w:r w:rsidR="00A54F96">
        <w:rPr>
          <w:rFonts w:ascii="Georgia" w:eastAsia="Helvetica" w:hAnsi="Georgia"/>
        </w:rPr>
        <w:t xml:space="preserve">the </w:t>
      </w:r>
      <w:r w:rsidR="00882830" w:rsidRPr="00947BAA">
        <w:rPr>
          <w:rFonts w:ascii="Georgia" w:eastAsia="Helvetica" w:hAnsi="Georgia"/>
        </w:rPr>
        <w:t>European continental powers’ worries about British opposition to quarantine</w:t>
      </w:r>
      <w:r w:rsidR="00A54F96">
        <w:rPr>
          <w:rFonts w:ascii="Georgia" w:eastAsia="Helvetica" w:hAnsi="Georgia"/>
        </w:rPr>
        <w:t>,</w:t>
      </w:r>
      <w:r w:rsidR="00882830" w:rsidRPr="00947BAA">
        <w:rPr>
          <w:rFonts w:ascii="Georgia" w:eastAsia="Helvetica" w:hAnsi="Georgia"/>
        </w:rPr>
        <w:t xml:space="preserve"> </w:t>
      </w:r>
      <w:r w:rsidR="00EF2286" w:rsidRPr="00947BAA">
        <w:rPr>
          <w:rFonts w:ascii="Georgia" w:eastAsia="Helvetica" w:hAnsi="Georgia"/>
        </w:rPr>
        <w:t>combined with</w:t>
      </w:r>
      <w:r w:rsidR="00882830" w:rsidRPr="00947BAA">
        <w:rPr>
          <w:rFonts w:ascii="Georgia" w:eastAsia="Helvetica" w:hAnsi="Georgia"/>
        </w:rPr>
        <w:t xml:space="preserve"> </w:t>
      </w:r>
      <w:r w:rsidR="00EF2286" w:rsidRPr="00947BAA">
        <w:rPr>
          <w:rFonts w:ascii="Georgia" w:eastAsia="Helvetica" w:hAnsi="Georgia"/>
        </w:rPr>
        <w:t xml:space="preserve">Britain’s trade and </w:t>
      </w:r>
      <w:r w:rsidR="00882830" w:rsidRPr="00947BAA">
        <w:rPr>
          <w:rFonts w:ascii="Georgia" w:eastAsia="Helvetica" w:hAnsi="Georgia"/>
        </w:rPr>
        <w:t>sea power,</w:t>
      </w:r>
      <w:r w:rsidRPr="00947BAA">
        <w:rPr>
          <w:rFonts w:ascii="Georgia" w:eastAsia="Helvetica" w:hAnsi="Georgia"/>
        </w:rPr>
        <w:t xml:space="preserve"> </w:t>
      </w:r>
      <w:r w:rsidR="00CB52A9">
        <w:rPr>
          <w:rFonts w:ascii="Georgia" w:eastAsia="Helvetica" w:hAnsi="Georgia"/>
        </w:rPr>
        <w:t>illustrating</w:t>
      </w:r>
      <w:r w:rsidRPr="00947BAA">
        <w:rPr>
          <w:rFonts w:ascii="Georgia" w:eastAsia="Helvetica" w:hAnsi="Georgia"/>
        </w:rPr>
        <w:t xml:space="preserve"> how </w:t>
      </w:r>
      <w:r w:rsidRPr="00947BAA">
        <w:rPr>
          <w:rFonts w:ascii="Georgia" w:eastAsia="Helvetica" w:hAnsi="Georgia"/>
          <w:i/>
        </w:rPr>
        <w:t xml:space="preserve">realpolitik </w:t>
      </w:r>
      <w:r w:rsidRPr="00947BAA">
        <w:rPr>
          <w:rFonts w:ascii="Georgia" w:eastAsia="Helvetica" w:hAnsi="Georgia"/>
        </w:rPr>
        <w:t xml:space="preserve">affected </w:t>
      </w:r>
      <w:r w:rsidR="00A3255E" w:rsidRPr="00947BAA">
        <w:rPr>
          <w:rFonts w:ascii="Georgia" w:eastAsia="Helvetica" w:hAnsi="Georgia"/>
        </w:rPr>
        <w:t xml:space="preserve">responses to </w:t>
      </w:r>
      <w:r w:rsidRPr="00947BAA">
        <w:rPr>
          <w:rFonts w:ascii="Georgia" w:eastAsia="Helvetica" w:hAnsi="Georgia"/>
        </w:rPr>
        <w:t xml:space="preserve">health problems. As the threat from large, cross-border epidemics lessened in the </w:t>
      </w:r>
      <w:r w:rsidR="00F70551">
        <w:rPr>
          <w:rFonts w:ascii="Georgia" w:eastAsia="Helvetica" w:hAnsi="Georgia"/>
        </w:rPr>
        <w:t>twentieth</w:t>
      </w:r>
      <w:r w:rsidR="00F70551" w:rsidRPr="00947BAA">
        <w:rPr>
          <w:rFonts w:ascii="Georgia" w:eastAsia="Helvetica" w:hAnsi="Georgia"/>
        </w:rPr>
        <w:t xml:space="preserve"> </w:t>
      </w:r>
      <w:r w:rsidRPr="00947BAA">
        <w:rPr>
          <w:rFonts w:ascii="Georgia" w:eastAsia="Helvetica" w:hAnsi="Georgia"/>
        </w:rPr>
        <w:t xml:space="preserve">century </w:t>
      </w:r>
      <w:r w:rsidR="00A54F96">
        <w:rPr>
          <w:rFonts w:ascii="Georgia" w:eastAsia="Helvetica" w:hAnsi="Georgia"/>
        </w:rPr>
        <w:t>(</w:t>
      </w:r>
      <w:r w:rsidRPr="00947BAA">
        <w:rPr>
          <w:rFonts w:ascii="Georgia" w:eastAsia="Helvetica" w:hAnsi="Georgia"/>
        </w:rPr>
        <w:t>through improved domestic public health measures and me</w:t>
      </w:r>
      <w:r w:rsidR="00B557BD" w:rsidRPr="00947BAA">
        <w:rPr>
          <w:rFonts w:ascii="Georgia" w:eastAsia="Helvetica" w:hAnsi="Georgia"/>
        </w:rPr>
        <w:t>dical technologies</w:t>
      </w:r>
      <w:r w:rsidR="00A54F96">
        <w:rPr>
          <w:rFonts w:ascii="Georgia" w:eastAsia="Helvetica" w:hAnsi="Georgia"/>
        </w:rPr>
        <w:t>)</w:t>
      </w:r>
      <w:r w:rsidR="00B557BD" w:rsidRPr="00947BAA">
        <w:rPr>
          <w:rFonts w:ascii="Georgia" w:eastAsia="Helvetica" w:hAnsi="Georgia"/>
        </w:rPr>
        <w:t xml:space="preserve">, health </w:t>
      </w:r>
      <w:r w:rsidRPr="00947BAA">
        <w:rPr>
          <w:rFonts w:ascii="Georgia" w:eastAsia="Helvetica" w:hAnsi="Georgia"/>
        </w:rPr>
        <w:t xml:space="preserve">faded in </w:t>
      </w:r>
      <w:r w:rsidR="00FD7AF8">
        <w:rPr>
          <w:rFonts w:ascii="Georgia" w:eastAsia="Helvetica" w:hAnsi="Georgia"/>
        </w:rPr>
        <w:t>foreign policy</w:t>
      </w:r>
      <w:r w:rsidR="00B557BD" w:rsidRPr="00947BAA">
        <w:rPr>
          <w:rFonts w:ascii="Georgia" w:eastAsia="Helvetica" w:hAnsi="Georgia"/>
        </w:rPr>
        <w:t xml:space="preserve"> </w:t>
      </w:r>
      <w:r w:rsidRPr="00947BAA">
        <w:rPr>
          <w:rFonts w:ascii="Georgia" w:eastAsia="Helvetica" w:hAnsi="Georgia"/>
        </w:rPr>
        <w:t>significance</w:t>
      </w:r>
      <w:r w:rsidR="00A3255E" w:rsidRPr="00947BAA">
        <w:rPr>
          <w:rFonts w:ascii="Georgia" w:eastAsia="Helvetica" w:hAnsi="Georgia"/>
        </w:rPr>
        <w:t xml:space="preserve"> for the great powers</w:t>
      </w:r>
      <w:r w:rsidRPr="00947BAA">
        <w:rPr>
          <w:rFonts w:ascii="Georgia" w:eastAsia="Helvetica" w:hAnsi="Georgia"/>
        </w:rPr>
        <w:t>, becoming associated largely with humanitarianism</w:t>
      </w:r>
      <w:r w:rsidR="00CB52A9">
        <w:rPr>
          <w:rFonts w:ascii="Georgia" w:eastAsia="Helvetica" w:hAnsi="Georgia"/>
        </w:rPr>
        <w:t xml:space="preserve"> and exploiting the political advantages </w:t>
      </w:r>
      <w:r w:rsidR="00A54F96">
        <w:rPr>
          <w:rFonts w:ascii="Georgia" w:eastAsia="Helvetica" w:hAnsi="Georgia"/>
        </w:rPr>
        <w:t xml:space="preserve">that </w:t>
      </w:r>
      <w:r w:rsidR="00CB52A9">
        <w:rPr>
          <w:rFonts w:ascii="Georgia" w:eastAsia="Helvetica" w:hAnsi="Georgia"/>
        </w:rPr>
        <w:t>providing humanitarian assistance could create</w:t>
      </w:r>
      <w:r w:rsidRPr="00947BAA">
        <w:rPr>
          <w:rFonts w:ascii="Georgia" w:eastAsia="Helvetica" w:hAnsi="Georgia"/>
        </w:rPr>
        <w:t xml:space="preserve">. </w:t>
      </w:r>
    </w:p>
    <w:p w:rsidR="002441C0" w:rsidRPr="00947BAA" w:rsidRDefault="002441C0" w:rsidP="00FA4FEB">
      <w:pPr>
        <w:pStyle w:val="Body1"/>
        <w:ind w:firstLine="720"/>
        <w:jc w:val="both"/>
        <w:rPr>
          <w:rFonts w:ascii="Georgia" w:hAnsi="Georgia"/>
        </w:rPr>
      </w:pPr>
      <w:r w:rsidRPr="00947BAA">
        <w:rPr>
          <w:rFonts w:ascii="Georgia" w:eastAsia="Helvetica" w:hAnsi="Georgia"/>
        </w:rPr>
        <w:t>Similarly, the WHO-led push for Health for All in the 1970s, culminating in the Declaration of Alma Ata in 1978,</w:t>
      </w:r>
      <w:r w:rsidR="00F70551">
        <w:rPr>
          <w:rStyle w:val="EndnoteReference"/>
          <w:rFonts w:ascii="Georgia" w:eastAsia="Helvetica" w:hAnsi="Georgia"/>
        </w:rPr>
        <w:endnoteReference w:id="26"/>
      </w:r>
      <w:r w:rsidRPr="00947BAA">
        <w:rPr>
          <w:rFonts w:ascii="Georgia" w:eastAsia="Helvetica" w:hAnsi="Georgia"/>
        </w:rPr>
        <w:t xml:space="preserve"> converged with Cold War ideological battles, which raised this initiative</w:t>
      </w:r>
      <w:r w:rsidR="00F01B9F" w:rsidRPr="00947BAA">
        <w:rPr>
          <w:rFonts w:ascii="Georgia" w:eastAsia="Helvetica" w:hAnsi="Georgia"/>
        </w:rPr>
        <w:t>’</w:t>
      </w:r>
      <w:r w:rsidR="003B2374" w:rsidRPr="00947BAA">
        <w:rPr>
          <w:rFonts w:ascii="Georgia" w:eastAsia="Helvetica" w:hAnsi="Georgia"/>
        </w:rPr>
        <w:t xml:space="preserve">s </w:t>
      </w:r>
      <w:r w:rsidR="00FD7AF8">
        <w:rPr>
          <w:rFonts w:ascii="Georgia" w:eastAsia="Helvetica" w:hAnsi="Georgia"/>
        </w:rPr>
        <w:t>foreign policy</w:t>
      </w:r>
      <w:r w:rsidRPr="00947BAA">
        <w:rPr>
          <w:rFonts w:ascii="Georgia" w:eastAsia="Helvetica" w:hAnsi="Georgia"/>
        </w:rPr>
        <w:t xml:space="preserve"> stakes. However, in 1979, the Iranian revolution, the resulting oil crisis and its impact on economies, and </w:t>
      </w:r>
      <w:r w:rsidR="00B557BD" w:rsidRPr="00947BAA">
        <w:rPr>
          <w:rFonts w:ascii="Georgia" w:eastAsia="Helvetica" w:hAnsi="Georgia"/>
        </w:rPr>
        <w:t xml:space="preserve">the </w:t>
      </w:r>
      <w:r w:rsidRPr="00947BAA">
        <w:rPr>
          <w:rFonts w:ascii="Georgia" w:eastAsia="Helvetica" w:hAnsi="Georgia"/>
        </w:rPr>
        <w:t xml:space="preserve">Soviet invasion of Afghanistan marginalized </w:t>
      </w:r>
      <w:r w:rsidRPr="004F0008">
        <w:rPr>
          <w:rFonts w:ascii="Georgia" w:eastAsia="Helvetica" w:hAnsi="Georgia"/>
          <w:i/>
        </w:rPr>
        <w:t>health for all</w:t>
      </w:r>
      <w:r w:rsidR="003B2374" w:rsidRPr="00947BAA">
        <w:rPr>
          <w:rFonts w:ascii="Georgia" w:eastAsia="Helvetica" w:hAnsi="Georgia"/>
        </w:rPr>
        <w:t xml:space="preserve"> as a </w:t>
      </w:r>
      <w:r w:rsidR="00FD7AF8">
        <w:rPr>
          <w:rFonts w:ascii="Georgia" w:eastAsia="Helvetica" w:hAnsi="Georgia"/>
        </w:rPr>
        <w:t>foreign policy</w:t>
      </w:r>
      <w:r w:rsidRPr="00947BAA">
        <w:rPr>
          <w:rFonts w:ascii="Georgia" w:eastAsia="Helvetica" w:hAnsi="Georgia"/>
        </w:rPr>
        <w:t xml:space="preserve"> concern for major international players.</w:t>
      </w:r>
    </w:p>
    <w:p w:rsidR="002441C0" w:rsidRPr="00947BAA" w:rsidRDefault="002441C0" w:rsidP="00FA4FEB">
      <w:pPr>
        <w:pStyle w:val="Body1"/>
        <w:ind w:firstLine="720"/>
        <w:jc w:val="both"/>
        <w:rPr>
          <w:rFonts w:ascii="Georgia" w:hAnsi="Georgia"/>
        </w:rPr>
      </w:pPr>
      <w:r w:rsidRPr="00947BAA">
        <w:rPr>
          <w:rFonts w:ascii="Georgia" w:eastAsia="Helvetica" w:hAnsi="Georgia"/>
        </w:rPr>
        <w:t>These older rise and fall episodes suggest that health</w:t>
      </w:r>
      <w:r w:rsidR="00F01B9F" w:rsidRPr="00947BAA">
        <w:rPr>
          <w:rFonts w:ascii="Georgia" w:eastAsia="Helvetica" w:hAnsi="Georgia"/>
        </w:rPr>
        <w:t>’</w:t>
      </w:r>
      <w:r w:rsidRPr="00947BAA">
        <w:rPr>
          <w:rFonts w:ascii="Georgia" w:eastAsia="Helvetica" w:hAnsi="Georgia"/>
        </w:rPr>
        <w:t>s elasticity in foreign policy is persistent</w:t>
      </w:r>
      <w:r w:rsidR="004F0008">
        <w:rPr>
          <w:rFonts w:ascii="Georgia" w:eastAsia="Helvetica" w:hAnsi="Georgia"/>
        </w:rPr>
        <w:t>,</w:t>
      </w:r>
      <w:r w:rsidRPr="00947BAA">
        <w:rPr>
          <w:rFonts w:ascii="Georgia" w:eastAsia="Helvetica" w:hAnsi="Georgia"/>
        </w:rPr>
        <w:t xml:space="preserve"> and that the rise and fall pattern should be</w:t>
      </w:r>
      <w:r w:rsidR="00B945C0" w:rsidRPr="00947BAA">
        <w:rPr>
          <w:rFonts w:ascii="Georgia" w:eastAsia="Helvetica" w:hAnsi="Georgia"/>
        </w:rPr>
        <w:t xml:space="preserve"> expected</w:t>
      </w:r>
      <w:r w:rsidRPr="00947BAA">
        <w:rPr>
          <w:rFonts w:ascii="Georgia" w:eastAsia="Helvetica" w:hAnsi="Georgia"/>
        </w:rPr>
        <w:t>. This observation segues into evaluating whether</w:t>
      </w:r>
      <w:r w:rsidR="00B557BD" w:rsidRPr="00947BAA">
        <w:rPr>
          <w:rFonts w:ascii="Georgia" w:eastAsia="Helvetica" w:hAnsi="Georgia"/>
        </w:rPr>
        <w:t xml:space="preserve"> the pattern is unfolding again, which requires </w:t>
      </w:r>
      <w:r w:rsidRPr="00947BAA">
        <w:rPr>
          <w:rFonts w:ascii="Georgia" w:eastAsia="Helvetica" w:hAnsi="Georgia"/>
        </w:rPr>
        <w:t>determining whether the recent rise in global health</w:t>
      </w:r>
      <w:r w:rsidR="00F01B9F" w:rsidRPr="00947BAA">
        <w:rPr>
          <w:rFonts w:ascii="Georgia" w:eastAsia="Helvetica" w:hAnsi="Georgia"/>
        </w:rPr>
        <w:t>’</w:t>
      </w:r>
      <w:r w:rsidR="006F60D0" w:rsidRPr="00947BAA">
        <w:rPr>
          <w:rFonts w:ascii="Georgia" w:eastAsia="Helvetica" w:hAnsi="Georgia"/>
        </w:rPr>
        <w:t xml:space="preserve">s </w:t>
      </w:r>
      <w:r w:rsidR="00FD7AF8">
        <w:rPr>
          <w:rFonts w:ascii="Georgia" w:eastAsia="Helvetica" w:hAnsi="Georgia"/>
        </w:rPr>
        <w:t>foreign policy</w:t>
      </w:r>
      <w:r w:rsidRPr="00947BAA">
        <w:rPr>
          <w:rFonts w:ascii="Georgia" w:eastAsia="Helvetica" w:hAnsi="Georgia"/>
        </w:rPr>
        <w:t xml:space="preserve"> profile </w:t>
      </w:r>
      <w:r w:rsidR="00917CC5">
        <w:rPr>
          <w:rFonts w:ascii="Georgia" w:eastAsia="Helvetica" w:hAnsi="Georgia"/>
        </w:rPr>
        <w:t>represents something different—</w:t>
      </w:r>
      <w:r w:rsidRPr="00947BAA">
        <w:rPr>
          <w:rFonts w:ascii="Georgia" w:eastAsia="Helvetica" w:hAnsi="Georgia"/>
        </w:rPr>
        <w:t>something</w:t>
      </w:r>
      <w:r w:rsidR="00917CC5">
        <w:rPr>
          <w:rFonts w:ascii="Georgia" w:eastAsia="Helvetica" w:hAnsi="Georgia"/>
        </w:rPr>
        <w:t xml:space="preserve"> </w:t>
      </w:r>
      <w:r w:rsidRPr="00947BAA">
        <w:rPr>
          <w:rFonts w:ascii="Georgia" w:eastAsia="Helvetica" w:hAnsi="Georgia"/>
        </w:rPr>
        <w:t>that reduces the elasticity and embeds health more firmly in the development, economic, and security functions of foreign policy.</w:t>
      </w:r>
    </w:p>
    <w:p w:rsidR="002441C0" w:rsidRPr="00947BAA" w:rsidRDefault="002441C0" w:rsidP="00FA4FEB">
      <w:pPr>
        <w:pStyle w:val="Body1"/>
        <w:jc w:val="both"/>
        <w:rPr>
          <w:rFonts w:ascii="Georgia" w:hAnsi="Georgia"/>
        </w:rPr>
      </w:pPr>
    </w:p>
    <w:p w:rsidR="002441C0" w:rsidRPr="00977E79" w:rsidRDefault="00D5244B" w:rsidP="00FA4FEB">
      <w:pPr>
        <w:pStyle w:val="Body1"/>
        <w:jc w:val="both"/>
        <w:rPr>
          <w:rFonts w:ascii="Georgia" w:hAnsi="Georgia"/>
          <w:smallCaps/>
        </w:rPr>
      </w:pPr>
      <w:r>
        <w:rPr>
          <w:rFonts w:ascii="Georgia" w:eastAsia="Helvetica" w:hAnsi="Georgia"/>
          <w:b/>
          <w:smallCaps/>
        </w:rPr>
        <w:br w:type="page"/>
      </w:r>
      <w:r w:rsidR="002441C0" w:rsidRPr="00977E79">
        <w:rPr>
          <w:rFonts w:ascii="Georgia" w:eastAsia="Helvetica" w:hAnsi="Georgia"/>
          <w:b/>
          <w:smallCaps/>
        </w:rPr>
        <w:lastRenderedPageBreak/>
        <w:t>Fall of Global Health as a Foreign Policy Issue</w:t>
      </w:r>
    </w:p>
    <w:p w:rsidR="002441C0" w:rsidRPr="00947BAA" w:rsidRDefault="002441C0" w:rsidP="00FA4FEB">
      <w:pPr>
        <w:pStyle w:val="Body1"/>
        <w:jc w:val="both"/>
        <w:rPr>
          <w:rFonts w:ascii="Georgia" w:hAnsi="Georgia"/>
        </w:rPr>
      </w:pPr>
    </w:p>
    <w:p w:rsidR="002441C0" w:rsidRPr="00947BAA" w:rsidRDefault="002441C0" w:rsidP="00FA4FEB">
      <w:pPr>
        <w:pStyle w:val="Body1"/>
        <w:jc w:val="both"/>
        <w:rPr>
          <w:rFonts w:ascii="Georgia" w:hAnsi="Georgia"/>
        </w:rPr>
      </w:pPr>
      <w:r w:rsidRPr="00947BAA">
        <w:rPr>
          <w:rFonts w:ascii="Georgia" w:eastAsia="Helvetica" w:hAnsi="Georgia"/>
        </w:rPr>
        <w:t>My contention that global health</w:t>
      </w:r>
      <w:r w:rsidR="00F01B9F" w:rsidRPr="00947BAA">
        <w:rPr>
          <w:rFonts w:ascii="Georgia" w:eastAsia="Helvetica" w:hAnsi="Georgia"/>
        </w:rPr>
        <w:t>’</w:t>
      </w:r>
      <w:r w:rsidR="006F60D0" w:rsidRPr="00947BAA">
        <w:rPr>
          <w:rFonts w:ascii="Georgia" w:eastAsia="Helvetica" w:hAnsi="Georgia"/>
        </w:rPr>
        <w:t>s foreign</w:t>
      </w:r>
      <w:r w:rsidR="00877103" w:rsidRPr="00947BAA">
        <w:rPr>
          <w:rFonts w:ascii="Georgia" w:eastAsia="Helvetica" w:hAnsi="Georgia"/>
        </w:rPr>
        <w:t xml:space="preserve"> </w:t>
      </w:r>
      <w:r w:rsidRPr="00947BAA">
        <w:rPr>
          <w:rFonts w:ascii="Georgia" w:eastAsia="Helvetica" w:hAnsi="Georgia"/>
        </w:rPr>
        <w:t xml:space="preserve">policy prominence is </w:t>
      </w:r>
      <w:r w:rsidR="00022317" w:rsidRPr="00947BAA">
        <w:rPr>
          <w:rFonts w:ascii="Georgia" w:eastAsia="Helvetica" w:hAnsi="Georgia"/>
        </w:rPr>
        <w:t>starting to slip</w:t>
      </w:r>
      <w:r w:rsidRPr="00947BAA">
        <w:rPr>
          <w:rFonts w:ascii="Georgia" w:eastAsia="Helvetica" w:hAnsi="Georgia"/>
        </w:rPr>
        <w:t xml:space="preserve"> centers on structural, political, economic, and epidemiological factors that indicate how </w:t>
      </w:r>
      <w:r w:rsidR="00B13100" w:rsidRPr="00947BAA">
        <w:rPr>
          <w:rFonts w:ascii="Georgia" w:eastAsia="Helvetica" w:hAnsi="Georgia"/>
        </w:rPr>
        <w:t xml:space="preserve">the </w:t>
      </w:r>
      <w:r w:rsidRPr="00947BAA">
        <w:rPr>
          <w:rFonts w:ascii="Georgia" w:eastAsia="Helvetica" w:hAnsi="Georgia"/>
        </w:rPr>
        <w:t>global terrain is shifting under the global health-foreign policy relationship. The financial, food, energy, and climate change crises of recent years prompted health leaders to warn about dangers these crises pose to health. These warnings were also pleas to prevent these dilemmas from marginalizing hea</w:t>
      </w:r>
      <w:r w:rsidR="00022317" w:rsidRPr="00947BAA">
        <w:rPr>
          <w:rFonts w:ascii="Georgia" w:eastAsia="Helvetica" w:hAnsi="Georgia"/>
        </w:rPr>
        <w:t>lth domestically and</w:t>
      </w:r>
      <w:r w:rsidRPr="00947BAA">
        <w:rPr>
          <w:rFonts w:ascii="Georgia" w:eastAsia="Helvetica" w:hAnsi="Georgia"/>
        </w:rPr>
        <w:t xml:space="preserve"> internationally. These crises do not prove global health</w:t>
      </w:r>
      <w:r w:rsidR="00F01B9F" w:rsidRPr="00947BAA">
        <w:rPr>
          <w:rFonts w:ascii="Georgia" w:eastAsia="Helvetica" w:hAnsi="Georgia"/>
        </w:rPr>
        <w:t>’</w:t>
      </w:r>
      <w:r w:rsidRPr="00947BAA">
        <w:rPr>
          <w:rFonts w:ascii="Georgia" w:eastAsia="Helvetica" w:hAnsi="Georgia"/>
        </w:rPr>
        <w:t xml:space="preserve">s fall in </w:t>
      </w:r>
      <w:r w:rsidR="00FD7AF8">
        <w:rPr>
          <w:rFonts w:ascii="Georgia" w:eastAsia="Helvetica" w:hAnsi="Georgia"/>
        </w:rPr>
        <w:t>foreign policy</w:t>
      </w:r>
      <w:r w:rsidRPr="00947BAA">
        <w:rPr>
          <w:rFonts w:ascii="Georgia" w:eastAsia="Helvetica" w:hAnsi="Georgia"/>
        </w:rPr>
        <w:t xml:space="preserve"> importance; they merely establish that global health has entered a more difficult envi</w:t>
      </w:r>
      <w:r w:rsidR="00F015A4" w:rsidRPr="00947BAA">
        <w:rPr>
          <w:rFonts w:ascii="Georgia" w:eastAsia="Helvetica" w:hAnsi="Georgia"/>
        </w:rPr>
        <w:t>ronment in which to maintain a prominent</w:t>
      </w:r>
      <w:r w:rsidR="00B13100" w:rsidRPr="00947BAA">
        <w:rPr>
          <w:rFonts w:ascii="Georgia" w:eastAsia="Helvetica" w:hAnsi="Georgia"/>
        </w:rPr>
        <w:t xml:space="preserve"> </w:t>
      </w:r>
      <w:r w:rsidR="00FD7AF8">
        <w:rPr>
          <w:rFonts w:ascii="Georgia" w:eastAsia="Helvetica" w:hAnsi="Georgia"/>
        </w:rPr>
        <w:t>foreign policy</w:t>
      </w:r>
      <w:r w:rsidRPr="00947BAA">
        <w:rPr>
          <w:rFonts w:ascii="Georgia" w:eastAsia="Helvetica" w:hAnsi="Georgia"/>
        </w:rPr>
        <w:t xml:space="preserve"> profile.</w:t>
      </w:r>
    </w:p>
    <w:p w:rsidR="002441C0" w:rsidRPr="00947BAA" w:rsidRDefault="002441C0" w:rsidP="00FA4FEB">
      <w:pPr>
        <w:pStyle w:val="Body1"/>
        <w:ind w:firstLine="720"/>
        <w:jc w:val="both"/>
        <w:rPr>
          <w:rFonts w:ascii="Georgia" w:hAnsi="Georgia"/>
        </w:rPr>
      </w:pPr>
      <w:r w:rsidRPr="00947BAA">
        <w:rPr>
          <w:rFonts w:ascii="Georgia" w:eastAsia="Helvetica" w:hAnsi="Georgia"/>
        </w:rPr>
        <w:t>The first factor pointing to a decline is the changing structure of the international system. Global health</w:t>
      </w:r>
      <w:r w:rsidR="00F01B9F" w:rsidRPr="00947BAA">
        <w:rPr>
          <w:rFonts w:ascii="Georgia" w:eastAsia="Helvetica" w:hAnsi="Georgia"/>
        </w:rPr>
        <w:t>’</w:t>
      </w:r>
      <w:r w:rsidRPr="00947BAA">
        <w:rPr>
          <w:rFonts w:ascii="Georgia" w:eastAsia="Helvetica" w:hAnsi="Georgia"/>
        </w:rPr>
        <w:t>s rise in foreign policy transpired in the post-Cold War system dominated by a United States that gave gl</w:t>
      </w:r>
      <w:r w:rsidR="00EB30D3" w:rsidRPr="00947BAA">
        <w:rPr>
          <w:rFonts w:ascii="Georgia" w:eastAsia="Helvetica" w:hAnsi="Georgia"/>
        </w:rPr>
        <w:t xml:space="preserve">obal health significant </w:t>
      </w:r>
      <w:r w:rsidR="00FD7AF8">
        <w:rPr>
          <w:rFonts w:ascii="Georgia" w:eastAsia="Helvetica" w:hAnsi="Georgia"/>
        </w:rPr>
        <w:t>foreign policy</w:t>
      </w:r>
      <w:r w:rsidRPr="00947BAA">
        <w:rPr>
          <w:rFonts w:ascii="Georgia" w:eastAsia="Helvetica" w:hAnsi="Georgia"/>
        </w:rPr>
        <w:t xml:space="preserve"> attention. What is unfolding now is a multi</w:t>
      </w:r>
      <w:r w:rsidR="00463897" w:rsidRPr="00947BAA">
        <w:rPr>
          <w:rFonts w:ascii="Georgia" w:eastAsia="Helvetica" w:hAnsi="Georgia"/>
        </w:rPr>
        <w:t>-</w:t>
      </w:r>
      <w:r w:rsidRPr="00947BAA">
        <w:rPr>
          <w:rFonts w:ascii="Georgia" w:eastAsia="Helvetica" w:hAnsi="Georgia"/>
        </w:rPr>
        <w:t>polar system marked by the rise of emerging powers, especially China, and the decline of U.S. power and influence.</w:t>
      </w:r>
    </w:p>
    <w:p w:rsidR="002441C0" w:rsidRPr="00947BAA" w:rsidRDefault="002441C0" w:rsidP="00FA4FEB">
      <w:pPr>
        <w:pStyle w:val="Body1"/>
        <w:ind w:firstLine="720"/>
        <w:jc w:val="both"/>
        <w:rPr>
          <w:rFonts w:ascii="Georgia" w:hAnsi="Georgia"/>
        </w:rPr>
      </w:pPr>
      <w:r w:rsidRPr="00947BAA">
        <w:rPr>
          <w:rFonts w:ascii="Georgia" w:eastAsia="Helvetica" w:hAnsi="Georgia"/>
        </w:rPr>
        <w:t>As noted earlier, multi</w:t>
      </w:r>
      <w:r w:rsidR="00463897" w:rsidRPr="00947BAA">
        <w:rPr>
          <w:rFonts w:ascii="Georgia" w:eastAsia="Helvetica" w:hAnsi="Georgia"/>
        </w:rPr>
        <w:t>-</w:t>
      </w:r>
      <w:r w:rsidR="00B945C0" w:rsidRPr="00947BAA">
        <w:rPr>
          <w:rFonts w:ascii="Georgia" w:eastAsia="Helvetica" w:hAnsi="Georgia"/>
        </w:rPr>
        <w:t>polarity encourages s</w:t>
      </w:r>
      <w:r w:rsidRPr="00947BAA">
        <w:rPr>
          <w:rFonts w:ascii="Georgia" w:eastAsia="Helvetica" w:hAnsi="Georgia"/>
        </w:rPr>
        <w:t>tate interest in health as a soft-power instrument, but multi</w:t>
      </w:r>
      <w:r w:rsidR="00463897" w:rsidRPr="00947BAA">
        <w:rPr>
          <w:rFonts w:ascii="Georgia" w:eastAsia="Helvetica" w:hAnsi="Georgia"/>
        </w:rPr>
        <w:t>-</w:t>
      </w:r>
      <w:r w:rsidRPr="00947BAA">
        <w:rPr>
          <w:rFonts w:ascii="Georgia" w:eastAsia="Helvetica" w:hAnsi="Georgia"/>
        </w:rPr>
        <w:t>polarity al</w:t>
      </w:r>
      <w:r w:rsidR="00B945C0" w:rsidRPr="00947BAA">
        <w:rPr>
          <w:rFonts w:ascii="Georgia" w:eastAsia="Helvetica" w:hAnsi="Georgia"/>
        </w:rPr>
        <w:t>so makes it more difficult for s</w:t>
      </w:r>
      <w:r w:rsidRPr="00947BAA">
        <w:rPr>
          <w:rFonts w:ascii="Georgia" w:eastAsia="Helvetica" w:hAnsi="Georgia"/>
        </w:rPr>
        <w:t>tates to agree on solutions to problems, including those affecting global health. The multi</w:t>
      </w:r>
      <w:r w:rsidR="00463897" w:rsidRPr="00947BAA">
        <w:rPr>
          <w:rFonts w:ascii="Georgia" w:eastAsia="Helvetica" w:hAnsi="Georgia"/>
        </w:rPr>
        <w:t>-</w:t>
      </w:r>
      <w:r w:rsidRPr="00947BAA">
        <w:rPr>
          <w:rFonts w:ascii="Georgia" w:eastAsia="Helvetica" w:hAnsi="Georgia"/>
        </w:rPr>
        <w:t>polar system will be mo</w:t>
      </w:r>
      <w:r w:rsidR="00B945C0" w:rsidRPr="00947BAA">
        <w:rPr>
          <w:rFonts w:ascii="Georgia" w:eastAsia="Helvetica" w:hAnsi="Georgia"/>
        </w:rPr>
        <w:t>re unforgiving concerning core s</w:t>
      </w:r>
      <w:r w:rsidRPr="00947BAA">
        <w:rPr>
          <w:rFonts w:ascii="Georgia" w:eastAsia="Helvetica" w:hAnsi="Georgia"/>
        </w:rPr>
        <w:t>tate interests, which will make it harder to sustain claims about global health</w:t>
      </w:r>
      <w:r w:rsidR="00F01B9F" w:rsidRPr="00947BAA">
        <w:rPr>
          <w:rFonts w:ascii="Georgia" w:eastAsia="Helvetica" w:hAnsi="Georgia"/>
        </w:rPr>
        <w:t>’</w:t>
      </w:r>
      <w:r w:rsidRPr="00947BAA">
        <w:rPr>
          <w:rFonts w:ascii="Georgia" w:eastAsia="Helvetica" w:hAnsi="Georgia"/>
        </w:rPr>
        <w:t>s contributions to security, economic power, and development. For example, efforts to make health central to climate change negotiations and the Group of 20</w:t>
      </w:r>
      <w:r w:rsidR="00F01B9F" w:rsidRPr="00947BAA">
        <w:rPr>
          <w:rFonts w:ascii="Georgia" w:eastAsia="Helvetica" w:hAnsi="Georgia"/>
        </w:rPr>
        <w:t>’</w:t>
      </w:r>
      <w:r w:rsidRPr="00947BAA">
        <w:rPr>
          <w:rFonts w:ascii="Georgia" w:eastAsia="Helvetica" w:hAnsi="Georgia"/>
        </w:rPr>
        <w:t>s development s</w:t>
      </w:r>
      <w:r w:rsidR="00463897" w:rsidRPr="00947BAA">
        <w:rPr>
          <w:rFonts w:ascii="Georgia" w:eastAsia="Helvetica" w:hAnsi="Georgia"/>
        </w:rPr>
        <w:t xml:space="preserve">trategy failed. Already </w:t>
      </w:r>
      <w:r w:rsidR="004C5D24" w:rsidRPr="00947BAA">
        <w:rPr>
          <w:rFonts w:ascii="Georgia" w:eastAsia="Helvetica" w:hAnsi="Georgia"/>
        </w:rPr>
        <w:t xml:space="preserve">challenged </w:t>
      </w:r>
      <w:r w:rsidRPr="00947BAA">
        <w:rPr>
          <w:rFonts w:ascii="Georgia" w:eastAsia="Helvetica" w:hAnsi="Georgia"/>
        </w:rPr>
        <w:t xml:space="preserve">about their persuasiveness, health-based </w:t>
      </w:r>
      <w:r w:rsidR="00463897" w:rsidRPr="00947BAA">
        <w:rPr>
          <w:rFonts w:ascii="Georgia" w:eastAsia="Helvetica" w:hAnsi="Georgia"/>
        </w:rPr>
        <w:t xml:space="preserve">security arguments increasingly </w:t>
      </w:r>
      <w:r w:rsidRPr="00947BAA">
        <w:rPr>
          <w:rFonts w:ascii="Georgia" w:eastAsia="Helvetica" w:hAnsi="Georgia"/>
        </w:rPr>
        <w:t xml:space="preserve">confront a geopolitical landscape populated by serious security threats, ranging from worries about Chinese military power to concerns about what follows upheavals in the Middle East. </w:t>
      </w:r>
    </w:p>
    <w:p w:rsidR="002441C0" w:rsidRPr="00947BAA" w:rsidRDefault="002441C0" w:rsidP="00FA4FEB">
      <w:pPr>
        <w:pStyle w:val="Body1"/>
        <w:ind w:firstLine="720"/>
        <w:jc w:val="both"/>
        <w:rPr>
          <w:rFonts w:ascii="Georgia" w:hAnsi="Georgia"/>
        </w:rPr>
      </w:pPr>
      <w:r w:rsidRPr="00947BAA">
        <w:rPr>
          <w:rFonts w:ascii="Georgia" w:eastAsia="Helvetica" w:hAnsi="Georgia"/>
        </w:rPr>
        <w:t xml:space="preserve">In terms of political factors, a weaker United States means that U.S. foreign policy cannot play the catalytic role it did for global health over the past </w:t>
      </w:r>
      <w:r w:rsidR="00F70551">
        <w:rPr>
          <w:rFonts w:ascii="Georgia" w:eastAsia="Helvetica" w:hAnsi="Georgia"/>
        </w:rPr>
        <w:t>ten to fifteen</w:t>
      </w:r>
      <w:r w:rsidRPr="00947BAA">
        <w:rPr>
          <w:rFonts w:ascii="Georgia" w:eastAsia="Helvetica" w:hAnsi="Georgia"/>
        </w:rPr>
        <w:t xml:space="preserve"> years. None of the perceived rising powers</w:t>
      </w:r>
      <w:r w:rsidR="00B66795" w:rsidRPr="00947BAA">
        <w:rPr>
          <w:rFonts w:ascii="Georgia" w:eastAsia="Helvetica" w:hAnsi="Georgia"/>
        </w:rPr>
        <w:t>—</w:t>
      </w:r>
      <w:r w:rsidRPr="00947BAA">
        <w:rPr>
          <w:rFonts w:ascii="Georgia" w:eastAsia="Helvetica" w:hAnsi="Georgia"/>
        </w:rPr>
        <w:t xml:space="preserve">Brazil, </w:t>
      </w:r>
      <w:r w:rsidR="001E2209" w:rsidRPr="00947BAA">
        <w:rPr>
          <w:rFonts w:ascii="Georgia" w:eastAsia="Helvetica" w:hAnsi="Georgia"/>
        </w:rPr>
        <w:t>Russia</w:t>
      </w:r>
      <w:r w:rsidRPr="00947BAA">
        <w:rPr>
          <w:rFonts w:ascii="Georgia" w:eastAsia="Helvetica" w:hAnsi="Georgia"/>
        </w:rPr>
        <w:t>, India, or</w:t>
      </w:r>
      <w:r w:rsidR="001E2209">
        <w:rPr>
          <w:rFonts w:ascii="Georgia" w:eastAsia="Helvetica" w:hAnsi="Georgia"/>
        </w:rPr>
        <w:t xml:space="preserve"> </w:t>
      </w:r>
      <w:r w:rsidR="001E2209" w:rsidRPr="00947BAA">
        <w:rPr>
          <w:rFonts w:ascii="Georgia" w:eastAsia="Helvetica" w:hAnsi="Georgia"/>
        </w:rPr>
        <w:t>China</w:t>
      </w:r>
      <w:r w:rsidR="00B66795" w:rsidRPr="00947BAA">
        <w:rPr>
          <w:rFonts w:ascii="Georgia" w:eastAsia="Helvetica" w:hAnsi="Georgia"/>
        </w:rPr>
        <w:t>—</w:t>
      </w:r>
      <w:r w:rsidRPr="00947BAA">
        <w:rPr>
          <w:rFonts w:ascii="Georgia" w:eastAsia="Helvetica" w:hAnsi="Georgia"/>
        </w:rPr>
        <w:t xml:space="preserve">has the means or willingness to lead in global health as the United States </w:t>
      </w:r>
      <w:r w:rsidR="00AA1C14">
        <w:rPr>
          <w:rFonts w:ascii="Georgia" w:eastAsia="Helvetica" w:hAnsi="Georgia"/>
        </w:rPr>
        <w:t>has led</w:t>
      </w:r>
      <w:r w:rsidRPr="00947BAA">
        <w:rPr>
          <w:rFonts w:ascii="Georgia" w:eastAsia="Helvetica" w:hAnsi="Georgia"/>
        </w:rPr>
        <w:t>. States will continue soft-power uses of health, but these efforts offer diminishing payoffs as other challenges dominate international politics. Harder and harsher questions will be asked</w:t>
      </w:r>
      <w:r w:rsidR="00F07BF2" w:rsidRPr="00947BAA">
        <w:rPr>
          <w:rFonts w:ascii="Georgia" w:eastAsia="Helvetica" w:hAnsi="Georgia"/>
        </w:rPr>
        <w:t>, especially in connection with foreign aid,</w:t>
      </w:r>
      <w:r w:rsidRPr="00947BAA">
        <w:rPr>
          <w:rFonts w:ascii="Georgia" w:eastAsia="Helvetica" w:hAnsi="Georgia"/>
        </w:rPr>
        <w:t xml:space="preserve"> about the benefits </w:t>
      </w:r>
      <w:r w:rsidR="00FD7AF8">
        <w:rPr>
          <w:rFonts w:ascii="Georgia" w:eastAsia="Helvetica" w:hAnsi="Georgia"/>
        </w:rPr>
        <w:t>foreign policy</w:t>
      </w:r>
      <w:r w:rsidRPr="00947BAA">
        <w:rPr>
          <w:rFonts w:ascii="Georgia" w:eastAsia="Helvetica" w:hAnsi="Georgia"/>
        </w:rPr>
        <w:t xml:space="preserve"> action on globa</w:t>
      </w:r>
      <w:r w:rsidR="00B945C0" w:rsidRPr="00947BAA">
        <w:rPr>
          <w:rFonts w:ascii="Georgia" w:eastAsia="Helvetica" w:hAnsi="Georgia"/>
        </w:rPr>
        <w:t>l health produces for priority s</w:t>
      </w:r>
      <w:r w:rsidRPr="00947BAA">
        <w:rPr>
          <w:rFonts w:ascii="Georgia" w:eastAsia="Helvetica" w:hAnsi="Georgia"/>
        </w:rPr>
        <w:t>tate interests. This environmen</w:t>
      </w:r>
      <w:r w:rsidR="00AF61EF" w:rsidRPr="00947BAA">
        <w:rPr>
          <w:rFonts w:ascii="Georgia" w:eastAsia="Helvetica" w:hAnsi="Georgia"/>
        </w:rPr>
        <w:t>t will prove conducive for non-s</w:t>
      </w:r>
      <w:r w:rsidRPr="00947BAA">
        <w:rPr>
          <w:rFonts w:ascii="Georgia" w:eastAsia="Helvetica" w:hAnsi="Georgia"/>
        </w:rPr>
        <w:t>tate actors, especially the Bill &amp; Melinda Gates Foundation</w:t>
      </w:r>
      <w:r w:rsidR="00875B30">
        <w:rPr>
          <w:rFonts w:ascii="Georgia" w:eastAsia="Helvetica" w:hAnsi="Georgia"/>
        </w:rPr>
        <w:t xml:space="preserve"> (Gates Foundation)</w:t>
      </w:r>
      <w:r w:rsidRPr="00947BAA">
        <w:rPr>
          <w:rFonts w:ascii="Georgia" w:eastAsia="Helvetica" w:hAnsi="Georgia"/>
        </w:rPr>
        <w:t>, to become even more important in shaping the global health agenda. Praise and criticism of the Gates Foundation</w:t>
      </w:r>
      <w:r w:rsidR="00F01B9F" w:rsidRPr="00947BAA">
        <w:rPr>
          <w:rFonts w:ascii="Georgia" w:eastAsia="Helvetica" w:hAnsi="Georgia"/>
        </w:rPr>
        <w:t>’</w:t>
      </w:r>
      <w:r w:rsidRPr="00947BAA">
        <w:rPr>
          <w:rFonts w:ascii="Georgia" w:eastAsia="Helvetica" w:hAnsi="Georgia"/>
        </w:rPr>
        <w:t>s push for global polio eradication illustrates this dynamic.</w:t>
      </w:r>
      <w:r w:rsidR="006C5303">
        <w:rPr>
          <w:rStyle w:val="EndnoteReference"/>
          <w:rFonts w:ascii="Georgia" w:eastAsia="Helvetica" w:hAnsi="Georgia"/>
        </w:rPr>
        <w:endnoteReference w:id="27"/>
      </w:r>
    </w:p>
    <w:p w:rsidR="002441C0" w:rsidRPr="00947BAA" w:rsidRDefault="002441C0" w:rsidP="00FA4FEB">
      <w:pPr>
        <w:pStyle w:val="Body1"/>
        <w:ind w:firstLine="720"/>
        <w:jc w:val="both"/>
        <w:rPr>
          <w:rFonts w:ascii="Georgia" w:hAnsi="Georgia"/>
        </w:rPr>
      </w:pPr>
      <w:r w:rsidRPr="00947BAA">
        <w:rPr>
          <w:rFonts w:ascii="Georgia" w:eastAsia="Helvetica" w:hAnsi="Georgia"/>
        </w:rPr>
        <w:t xml:space="preserve">Economically, sustaining global health </w:t>
      </w:r>
      <w:r w:rsidR="005E53DD" w:rsidRPr="00947BAA">
        <w:rPr>
          <w:rFonts w:ascii="Georgia" w:eastAsia="Helvetica" w:hAnsi="Georgia"/>
        </w:rPr>
        <w:t xml:space="preserve">prominently </w:t>
      </w:r>
      <w:r w:rsidR="00877103" w:rsidRPr="00947BAA">
        <w:rPr>
          <w:rFonts w:ascii="Georgia" w:eastAsia="Helvetica" w:hAnsi="Georgia"/>
        </w:rPr>
        <w:t xml:space="preserve">on </w:t>
      </w:r>
      <w:r w:rsidR="00FD7AF8">
        <w:rPr>
          <w:rFonts w:ascii="Georgia" w:eastAsia="Helvetica" w:hAnsi="Georgia"/>
        </w:rPr>
        <w:t>foreign policy</w:t>
      </w:r>
      <w:r w:rsidRPr="00947BAA">
        <w:rPr>
          <w:rFonts w:ascii="Georgia" w:eastAsia="Helvetica" w:hAnsi="Georgia"/>
        </w:rPr>
        <w:t xml:space="preserve"> agendas is becoming more difficult as the global economic recession and </w:t>
      </w:r>
      <w:r w:rsidR="00AF61EF" w:rsidRPr="00947BAA">
        <w:rPr>
          <w:rFonts w:ascii="Georgia" w:eastAsia="Helvetica" w:hAnsi="Georgia"/>
        </w:rPr>
        <w:t xml:space="preserve">domestic </w:t>
      </w:r>
      <w:r w:rsidR="002404E7" w:rsidRPr="00947BAA">
        <w:rPr>
          <w:rFonts w:ascii="Georgia" w:eastAsia="Helvetica" w:hAnsi="Georgia"/>
        </w:rPr>
        <w:t>fiscal crises adversely affect states, IGOs, and non-s</w:t>
      </w:r>
      <w:r w:rsidRPr="00947BAA">
        <w:rPr>
          <w:rFonts w:ascii="Georgia" w:eastAsia="Helvetica" w:hAnsi="Georgia"/>
        </w:rPr>
        <w:t>tate actors. Although fiscal travails in high-income countries have not yet gutted health components of foreign aid budgets,</w:t>
      </w:r>
      <w:r w:rsidR="006C5303">
        <w:rPr>
          <w:rStyle w:val="EndnoteReference"/>
          <w:rFonts w:ascii="Georgia" w:eastAsia="Helvetica" w:hAnsi="Georgia"/>
        </w:rPr>
        <w:endnoteReference w:id="28"/>
      </w:r>
      <w:r w:rsidRPr="00947BAA">
        <w:rPr>
          <w:rFonts w:ascii="Georgia" w:eastAsia="Helvetica" w:hAnsi="Georgia"/>
        </w:rPr>
        <w:t xml:space="preserve"> significant increases in health assistance will not happen for the foreseeable future.</w:t>
      </w:r>
      <w:r w:rsidR="008060EC" w:rsidRPr="00947BAA">
        <w:rPr>
          <w:rFonts w:ascii="Georgia" w:hAnsi="Georgia"/>
        </w:rPr>
        <w:t xml:space="preserve"> </w:t>
      </w:r>
      <w:r w:rsidRPr="00947BAA">
        <w:rPr>
          <w:rFonts w:ascii="Georgia" w:eastAsia="Helvetica" w:hAnsi="Georgia"/>
        </w:rPr>
        <w:t xml:space="preserve">Instead, agonizing choices will be the order of the day. </w:t>
      </w:r>
      <w:r w:rsidR="009A719B" w:rsidRPr="00947BAA">
        <w:rPr>
          <w:rFonts w:ascii="Georgia" w:eastAsia="Helvetica" w:hAnsi="Georgia"/>
        </w:rPr>
        <w:t>How long w</w:t>
      </w:r>
      <w:r w:rsidRPr="00947BAA">
        <w:rPr>
          <w:rFonts w:ascii="Georgia" w:eastAsia="Helvetica" w:hAnsi="Georgia"/>
        </w:rPr>
        <w:t>ill, for example, the Obama administration</w:t>
      </w:r>
      <w:r w:rsidR="00F01B9F" w:rsidRPr="00947BAA">
        <w:rPr>
          <w:rFonts w:ascii="Georgia" w:eastAsia="Helvetica" w:hAnsi="Georgia"/>
        </w:rPr>
        <w:t>’</w:t>
      </w:r>
      <w:r w:rsidRPr="00947BAA">
        <w:rPr>
          <w:rFonts w:ascii="Georgia" w:eastAsia="Helvetica" w:hAnsi="Georgia"/>
        </w:rPr>
        <w:t>s financial support for</w:t>
      </w:r>
      <w:r w:rsidR="009A719B" w:rsidRPr="00947BAA">
        <w:rPr>
          <w:rFonts w:ascii="Georgia" w:eastAsia="Helvetica" w:hAnsi="Georgia"/>
        </w:rPr>
        <w:t xml:space="preserve"> global health survive </w:t>
      </w:r>
      <w:r w:rsidR="00673B02" w:rsidRPr="00947BAA">
        <w:rPr>
          <w:rFonts w:ascii="Georgia" w:eastAsia="Helvetica" w:hAnsi="Georgia"/>
        </w:rPr>
        <w:t xml:space="preserve">at </w:t>
      </w:r>
      <w:r w:rsidR="00D02E8E" w:rsidRPr="00947BAA">
        <w:rPr>
          <w:rFonts w:ascii="Georgia" w:eastAsia="Helvetica" w:hAnsi="Georgia"/>
        </w:rPr>
        <w:t xml:space="preserve">or near </w:t>
      </w:r>
      <w:r w:rsidR="009A719B" w:rsidRPr="00947BAA">
        <w:rPr>
          <w:rFonts w:ascii="Georgia" w:eastAsia="Helvetica" w:hAnsi="Georgia"/>
        </w:rPr>
        <w:t>existing levels</w:t>
      </w:r>
      <w:r w:rsidRPr="00947BAA">
        <w:rPr>
          <w:rFonts w:ascii="Georgia" w:eastAsia="Helvetica" w:hAnsi="Georgia"/>
        </w:rPr>
        <w:t xml:space="preserve"> when the administration </w:t>
      </w:r>
      <w:r w:rsidR="00D02E8E" w:rsidRPr="00947BAA">
        <w:rPr>
          <w:rFonts w:ascii="Georgia" w:eastAsia="Helvetica" w:hAnsi="Georgia"/>
        </w:rPr>
        <w:t>and Congress</w:t>
      </w:r>
      <w:r w:rsidR="00932DD0" w:rsidRPr="00947BAA">
        <w:rPr>
          <w:rFonts w:ascii="Georgia" w:eastAsia="Helvetica" w:hAnsi="Georgia"/>
        </w:rPr>
        <w:t xml:space="preserve"> </w:t>
      </w:r>
      <w:r w:rsidR="009A719B" w:rsidRPr="00947BAA">
        <w:rPr>
          <w:rFonts w:ascii="Georgia" w:eastAsia="Helvetica" w:hAnsi="Georgia"/>
        </w:rPr>
        <w:t xml:space="preserve">have already cut and are proposing more </w:t>
      </w:r>
      <w:r w:rsidR="009A719B" w:rsidRPr="00947BAA">
        <w:rPr>
          <w:rFonts w:ascii="Georgia" w:eastAsia="Helvetica" w:hAnsi="Georgia"/>
        </w:rPr>
        <w:lastRenderedPageBreak/>
        <w:t>cuts to</w:t>
      </w:r>
      <w:r w:rsidR="0027561F" w:rsidRPr="00947BAA">
        <w:rPr>
          <w:rFonts w:ascii="Georgia" w:eastAsia="Helvetica" w:hAnsi="Georgia"/>
        </w:rPr>
        <w:t xml:space="preserve"> </w:t>
      </w:r>
      <w:r w:rsidR="000F44AE" w:rsidRPr="00947BAA">
        <w:rPr>
          <w:rFonts w:ascii="Georgia" w:eastAsia="Helvetica" w:hAnsi="Georgia"/>
        </w:rPr>
        <w:t xml:space="preserve">domestic </w:t>
      </w:r>
      <w:r w:rsidRPr="00947BAA">
        <w:rPr>
          <w:rFonts w:ascii="Georgia" w:eastAsia="Helvetica" w:hAnsi="Georgia"/>
        </w:rPr>
        <w:t>public health</w:t>
      </w:r>
      <w:r w:rsidR="000E1CE1" w:rsidRPr="00947BAA">
        <w:rPr>
          <w:rFonts w:ascii="Georgia" w:eastAsia="Helvetica" w:hAnsi="Georgia"/>
        </w:rPr>
        <w:t>,</w:t>
      </w:r>
      <w:r w:rsidR="000F44AE" w:rsidRPr="00947BAA">
        <w:rPr>
          <w:rFonts w:ascii="Georgia" w:eastAsia="Helvetica" w:hAnsi="Georgia"/>
        </w:rPr>
        <w:t xml:space="preserve"> health care</w:t>
      </w:r>
      <w:r w:rsidR="000E1CE1" w:rsidRPr="00947BAA">
        <w:rPr>
          <w:rFonts w:ascii="Georgia" w:eastAsia="Helvetica" w:hAnsi="Georgia"/>
        </w:rPr>
        <w:t>, and other programs</w:t>
      </w:r>
      <w:r w:rsidRPr="00947BAA">
        <w:rPr>
          <w:rFonts w:ascii="Georgia" w:eastAsia="Helvetica" w:hAnsi="Georgia"/>
        </w:rPr>
        <w:t>?</w:t>
      </w:r>
      <w:r w:rsidR="005E5F1F">
        <w:rPr>
          <w:rStyle w:val="EndnoteReference"/>
          <w:rFonts w:ascii="Georgia" w:eastAsia="Helvetica" w:hAnsi="Georgia"/>
        </w:rPr>
        <w:endnoteReference w:id="29"/>
      </w:r>
      <w:r w:rsidR="005E5F1F">
        <w:rPr>
          <w:rFonts w:ascii="Georgia" w:eastAsia="Helvetica" w:hAnsi="Georgia"/>
        </w:rPr>
        <w:t xml:space="preserve"> </w:t>
      </w:r>
      <w:r w:rsidRPr="00947BAA">
        <w:rPr>
          <w:rFonts w:ascii="Georgia" w:eastAsia="Helvetica" w:hAnsi="Georgia"/>
        </w:rPr>
        <w:t xml:space="preserve">Other high-income countries face similar dilemmas, so </w:t>
      </w:r>
      <w:r w:rsidR="00AA3FB4" w:rsidRPr="00947BAA">
        <w:rPr>
          <w:rFonts w:ascii="Georgia" w:eastAsia="Helvetica" w:hAnsi="Georgia"/>
        </w:rPr>
        <w:t>pressure</w:t>
      </w:r>
      <w:r w:rsidRPr="00947BAA">
        <w:rPr>
          <w:rFonts w:ascii="Georgia" w:eastAsia="Helvetica" w:hAnsi="Georgia"/>
        </w:rPr>
        <w:t xml:space="preserve"> to reduc</w:t>
      </w:r>
      <w:r w:rsidR="00AA3FB4" w:rsidRPr="00947BAA">
        <w:rPr>
          <w:rFonts w:ascii="Georgia" w:eastAsia="Helvetica" w:hAnsi="Georgia"/>
        </w:rPr>
        <w:t xml:space="preserve">e funding for </w:t>
      </w:r>
      <w:r w:rsidRPr="00947BAA">
        <w:rPr>
          <w:rFonts w:ascii="Georgia" w:eastAsia="Helvetica" w:hAnsi="Georgia"/>
        </w:rPr>
        <w:t>global health will continue for years.</w:t>
      </w:r>
    </w:p>
    <w:p w:rsidR="002441C0" w:rsidRPr="00947BAA" w:rsidRDefault="002441C0" w:rsidP="00FA4FEB">
      <w:pPr>
        <w:pStyle w:val="Body1"/>
        <w:ind w:firstLine="720"/>
        <w:jc w:val="both"/>
        <w:rPr>
          <w:rFonts w:ascii="Georgia" w:hAnsi="Georgia"/>
        </w:rPr>
      </w:pPr>
      <w:r w:rsidRPr="00947BAA">
        <w:rPr>
          <w:rFonts w:ascii="Georgia" w:eastAsia="Helvetica" w:hAnsi="Georgia"/>
        </w:rPr>
        <w:t xml:space="preserve">In epidemiological terms, </w:t>
      </w:r>
      <w:r w:rsidR="00FD7AF8">
        <w:rPr>
          <w:rFonts w:ascii="Georgia" w:eastAsia="Helvetica" w:hAnsi="Georgia"/>
        </w:rPr>
        <w:t>foreign policy</w:t>
      </w:r>
      <w:r w:rsidRPr="00947BAA">
        <w:rPr>
          <w:rFonts w:ascii="Georgia" w:eastAsia="Helvetica" w:hAnsi="Georgia"/>
        </w:rPr>
        <w:t xml:space="preserve"> action will become harder to sustain because political commitment and funding for existing efforts (e.g., HIV/AIDS)</w:t>
      </w:r>
      <w:r w:rsidR="00B66795" w:rsidRPr="00947BAA">
        <w:rPr>
          <w:rFonts w:ascii="Georgia" w:eastAsia="Helvetica" w:hAnsi="Georgia"/>
        </w:rPr>
        <w:t>—</w:t>
      </w:r>
      <w:r w:rsidRPr="00947BAA">
        <w:rPr>
          <w:rFonts w:ascii="Georgia" w:eastAsia="Helvetica" w:hAnsi="Georgia"/>
        </w:rPr>
        <w:t>widely recognized as inadequate</w:t>
      </w:r>
      <w:r w:rsidR="00B66795" w:rsidRPr="00947BAA">
        <w:rPr>
          <w:rFonts w:ascii="Georgia" w:eastAsia="Helvetica" w:hAnsi="Georgia"/>
        </w:rPr>
        <w:t>—</w:t>
      </w:r>
      <w:r w:rsidRPr="00947BAA">
        <w:rPr>
          <w:rFonts w:ascii="Georgia" w:eastAsia="Helvetica" w:hAnsi="Georgia"/>
        </w:rPr>
        <w:t xml:space="preserve">will </w:t>
      </w:r>
      <w:proofErr w:type="spellStart"/>
      <w:r w:rsidRPr="00947BAA">
        <w:rPr>
          <w:rFonts w:ascii="Georgia" w:eastAsia="Helvetica" w:hAnsi="Georgia"/>
        </w:rPr>
        <w:t>flatline</w:t>
      </w:r>
      <w:proofErr w:type="spellEnd"/>
      <w:r w:rsidRPr="00947BAA">
        <w:rPr>
          <w:rFonts w:ascii="Georgia" w:eastAsia="Helvetica" w:hAnsi="Georgia"/>
        </w:rPr>
        <w:t xml:space="preserve"> or decline, leaving progress more difficult to achieve. In addition, global health leaders want more focus on problems that have weaker foreign policy </w:t>
      </w:r>
      <w:r w:rsidRPr="00891E95">
        <w:rPr>
          <w:rFonts w:ascii="Georgia" w:eastAsia="Helvetica" w:hAnsi="Georgia"/>
          <w:i/>
        </w:rPr>
        <w:t>pull</w:t>
      </w:r>
      <w:r w:rsidR="00B66795" w:rsidRPr="00947BAA">
        <w:rPr>
          <w:rFonts w:ascii="Georgia" w:eastAsia="Helvetica" w:hAnsi="Georgia"/>
        </w:rPr>
        <w:t>—</w:t>
      </w:r>
      <w:r w:rsidR="00577075" w:rsidRPr="00947BAA">
        <w:rPr>
          <w:rFonts w:ascii="Georgia" w:eastAsia="Helvetica" w:hAnsi="Georgia"/>
        </w:rPr>
        <w:t>non-communicable diseases (</w:t>
      </w:r>
      <w:r w:rsidR="00A00667" w:rsidRPr="00947BAA">
        <w:rPr>
          <w:rFonts w:ascii="Georgia" w:eastAsia="Helvetica" w:hAnsi="Georgia"/>
        </w:rPr>
        <w:t>NCDs</w:t>
      </w:r>
      <w:r w:rsidR="00577075" w:rsidRPr="00947BAA">
        <w:rPr>
          <w:rFonts w:ascii="Georgia" w:eastAsia="Helvetica" w:hAnsi="Georgia"/>
        </w:rPr>
        <w:t>)</w:t>
      </w:r>
      <w:r w:rsidR="00B66795" w:rsidRPr="00947BAA">
        <w:rPr>
          <w:rFonts w:ascii="Georgia" w:eastAsia="Helvetica" w:hAnsi="Georgia"/>
        </w:rPr>
        <w:t>—</w:t>
      </w:r>
      <w:r w:rsidRPr="00947BAA">
        <w:rPr>
          <w:rFonts w:ascii="Georgia" w:eastAsia="Helvetica" w:hAnsi="Georgia"/>
        </w:rPr>
        <w:t xml:space="preserve">or represent </w:t>
      </w:r>
      <w:r w:rsidR="00A00667" w:rsidRPr="00947BAA">
        <w:rPr>
          <w:rFonts w:ascii="Georgia" w:eastAsia="Helvetica" w:hAnsi="Georgia"/>
        </w:rPr>
        <w:t xml:space="preserve">more </w:t>
      </w:r>
      <w:r w:rsidRPr="00947BAA">
        <w:rPr>
          <w:rFonts w:ascii="Georgia" w:eastAsia="Helvetica" w:hAnsi="Georgia"/>
        </w:rPr>
        <w:t>expansive projects</w:t>
      </w:r>
      <w:r w:rsidR="00B66795" w:rsidRPr="00947BAA">
        <w:rPr>
          <w:rFonts w:ascii="Georgia" w:eastAsia="Helvetica" w:hAnsi="Georgia"/>
        </w:rPr>
        <w:t>—</w:t>
      </w:r>
      <w:r w:rsidRPr="00947BAA">
        <w:rPr>
          <w:rFonts w:ascii="Georgia" w:eastAsia="Helvetica" w:hAnsi="Georgia"/>
        </w:rPr>
        <w:t xml:space="preserve">health-systems reform and </w:t>
      </w:r>
      <w:r w:rsidR="00875B30">
        <w:rPr>
          <w:rFonts w:ascii="Georgia" w:eastAsia="Helvetica" w:hAnsi="Georgia"/>
        </w:rPr>
        <w:t xml:space="preserve">addressing the </w:t>
      </w:r>
      <w:r w:rsidRPr="00947BAA">
        <w:rPr>
          <w:rFonts w:ascii="Georgia" w:eastAsia="Helvetica" w:hAnsi="Georgia"/>
        </w:rPr>
        <w:t xml:space="preserve">social determinants of health (SDH). </w:t>
      </w:r>
    </w:p>
    <w:p w:rsidR="002441C0" w:rsidRPr="00947BAA" w:rsidRDefault="002441C0" w:rsidP="00FA4FEB">
      <w:pPr>
        <w:pStyle w:val="Body1"/>
        <w:ind w:firstLine="720"/>
        <w:jc w:val="both"/>
        <w:rPr>
          <w:rFonts w:ascii="Georgia" w:hAnsi="Georgia"/>
        </w:rPr>
      </w:pPr>
      <w:r w:rsidRPr="00947BAA">
        <w:rPr>
          <w:rFonts w:ascii="Georgia" w:eastAsia="Helvetica" w:hAnsi="Georgia"/>
        </w:rPr>
        <w:t>The September 2011 UN meeting on NCDs illustrates the push to make</w:t>
      </w:r>
      <w:r w:rsidR="00396526" w:rsidRPr="00947BAA">
        <w:rPr>
          <w:rFonts w:ascii="Georgia" w:eastAsia="Helvetica" w:hAnsi="Georgia"/>
        </w:rPr>
        <w:t xml:space="preserve"> NCDs more important to </w:t>
      </w:r>
      <w:r w:rsidR="00FD7AF8">
        <w:rPr>
          <w:rFonts w:ascii="Georgia" w:eastAsia="Helvetica" w:hAnsi="Georgia"/>
        </w:rPr>
        <w:t>foreign policy</w:t>
      </w:r>
      <w:r w:rsidRPr="00947BAA">
        <w:rPr>
          <w:rFonts w:ascii="Georgia" w:eastAsia="Helvetica" w:hAnsi="Georgia"/>
        </w:rPr>
        <w:t xml:space="preserve"> makers. However, experts recognize</w:t>
      </w:r>
      <w:r w:rsidR="00112033" w:rsidRPr="00947BAA">
        <w:rPr>
          <w:rFonts w:ascii="Georgia" w:eastAsia="Helvetica" w:hAnsi="Georgia"/>
        </w:rPr>
        <w:t xml:space="preserve"> that the case for more </w:t>
      </w:r>
      <w:r w:rsidR="00FD7AF8">
        <w:rPr>
          <w:rFonts w:ascii="Georgia" w:eastAsia="Helvetica" w:hAnsi="Georgia"/>
        </w:rPr>
        <w:t>foreign policy</w:t>
      </w:r>
      <w:r w:rsidRPr="00947BAA">
        <w:rPr>
          <w:rFonts w:ascii="Georgia" w:eastAsia="Helvetica" w:hAnsi="Georgia"/>
        </w:rPr>
        <w:t xml:space="preserve"> action on NCDs is difficult to sustain, even without considering the mounting fiscal constraints.</w:t>
      </w:r>
      <w:r w:rsidR="00F01A67">
        <w:rPr>
          <w:rStyle w:val="EndnoteReference"/>
          <w:rFonts w:ascii="Georgia" w:eastAsia="Helvetica" w:hAnsi="Georgia"/>
        </w:rPr>
        <w:endnoteReference w:id="30"/>
      </w:r>
      <w:r w:rsidRPr="00947BAA">
        <w:rPr>
          <w:rFonts w:ascii="Georgia" w:eastAsia="Helvetica" w:hAnsi="Georgia"/>
        </w:rPr>
        <w:t xml:space="preserve"> Des</w:t>
      </w:r>
      <w:r w:rsidR="005B65AF" w:rsidRPr="00947BAA">
        <w:rPr>
          <w:rFonts w:ascii="Georgia" w:eastAsia="Helvetica" w:hAnsi="Georgia"/>
        </w:rPr>
        <w:t>pite warnings about the NCD problem</w:t>
      </w:r>
      <w:r w:rsidRPr="00947BAA">
        <w:rPr>
          <w:rFonts w:ascii="Georgia" w:eastAsia="Helvetica" w:hAnsi="Georgia"/>
        </w:rPr>
        <w:t>, these diseases tend to reflect interconnectedness</w:t>
      </w:r>
      <w:r w:rsidR="00891E95">
        <w:rPr>
          <w:rFonts w:ascii="Georgia" w:eastAsia="Helvetica" w:hAnsi="Georgia"/>
        </w:rPr>
        <w:t>,</w:t>
      </w:r>
      <w:r w:rsidRPr="00947BAA">
        <w:rPr>
          <w:rFonts w:ascii="Georgia" w:eastAsia="Helvetica" w:hAnsi="Georgia"/>
        </w:rPr>
        <w:t xml:space="preserve"> rathe</w:t>
      </w:r>
      <w:r w:rsidR="00AB19F1" w:rsidRPr="00947BAA">
        <w:rPr>
          <w:rFonts w:ascii="Georgia" w:eastAsia="Helvetica" w:hAnsi="Georgia"/>
        </w:rPr>
        <w:t>r than interdependence</w:t>
      </w:r>
      <w:r w:rsidR="00891E95">
        <w:rPr>
          <w:rFonts w:ascii="Georgia" w:eastAsia="Helvetica" w:hAnsi="Georgia"/>
        </w:rPr>
        <w:t>,</w:t>
      </w:r>
      <w:r w:rsidR="00AB19F1" w:rsidRPr="00947BAA">
        <w:rPr>
          <w:rFonts w:ascii="Georgia" w:eastAsia="Helvetica" w:hAnsi="Georgia"/>
        </w:rPr>
        <w:t xml:space="preserve"> between s</w:t>
      </w:r>
      <w:r w:rsidRPr="00947BAA">
        <w:rPr>
          <w:rFonts w:ascii="Georgia" w:eastAsia="Helvetica" w:hAnsi="Georgia"/>
        </w:rPr>
        <w:t>tates, in contrast to most communicable dise</w:t>
      </w:r>
      <w:r w:rsidR="00396526" w:rsidRPr="00947BAA">
        <w:rPr>
          <w:rFonts w:ascii="Georgia" w:eastAsia="Helvetica" w:hAnsi="Georgia"/>
        </w:rPr>
        <w:t xml:space="preserve">ases that have garnered </w:t>
      </w:r>
      <w:r w:rsidR="00FD7AF8">
        <w:rPr>
          <w:rFonts w:ascii="Georgia" w:eastAsia="Helvetica" w:hAnsi="Georgia"/>
        </w:rPr>
        <w:t>foreign policy</w:t>
      </w:r>
      <w:r w:rsidRPr="00947BAA">
        <w:rPr>
          <w:rFonts w:ascii="Georgia" w:eastAsia="Helvetica" w:hAnsi="Georgia"/>
        </w:rPr>
        <w:t xml:space="preserve"> interest. Interconnectedness, even as intensified by globalization, produces weaker common interests and often</w:t>
      </w:r>
      <w:r w:rsidR="00112033" w:rsidRPr="00947BAA">
        <w:rPr>
          <w:rFonts w:ascii="Georgia" w:eastAsia="Helvetica" w:hAnsi="Georgia"/>
        </w:rPr>
        <w:t xml:space="preserve"> reflects divergence in </w:t>
      </w:r>
      <w:r w:rsidR="00FD7AF8">
        <w:rPr>
          <w:rFonts w:ascii="Georgia" w:eastAsia="Helvetica" w:hAnsi="Georgia"/>
        </w:rPr>
        <w:t>foreign policy</w:t>
      </w:r>
      <w:r w:rsidRPr="00947BAA">
        <w:rPr>
          <w:rFonts w:ascii="Georgia" w:eastAsia="Helvetica" w:hAnsi="Georgia"/>
        </w:rPr>
        <w:t xml:space="preserve"> priorities. </w:t>
      </w:r>
    </w:p>
    <w:p w:rsidR="002441C0" w:rsidRPr="00947BAA" w:rsidRDefault="002441C0" w:rsidP="00FA4FEB">
      <w:pPr>
        <w:pStyle w:val="Body1"/>
        <w:ind w:firstLine="720"/>
        <w:jc w:val="both"/>
        <w:rPr>
          <w:rFonts w:ascii="Georgia" w:hAnsi="Georgia"/>
        </w:rPr>
      </w:pPr>
      <w:r w:rsidRPr="00947BAA">
        <w:rPr>
          <w:rFonts w:ascii="Georgia" w:eastAsia="Helvetica" w:hAnsi="Georgia"/>
        </w:rPr>
        <w:t>Put differently, U.S. security, economic power, and development objectives are not affected by smoking or obesity prevalence rates in r</w:t>
      </w:r>
      <w:r w:rsidR="00AB19F1" w:rsidRPr="00947BAA">
        <w:rPr>
          <w:rFonts w:ascii="Georgia" w:eastAsia="Helvetica" w:hAnsi="Georgia"/>
        </w:rPr>
        <w:t>ival powers, other high-income s</w:t>
      </w:r>
      <w:r w:rsidRPr="00947BAA">
        <w:rPr>
          <w:rFonts w:ascii="Georgia" w:eastAsia="Helvetica" w:hAnsi="Georgia"/>
        </w:rPr>
        <w:t xml:space="preserve">tates, or middle- and low-income countries. Many countries have reduced tobacco consumption without needing foreign aid or the WHO Framework Convention on Tobacco Control, illustrating that claims of the necessity of intensified cooperation stretch political and public health realities. Low-income countries </w:t>
      </w:r>
      <w:r w:rsidR="00531E06" w:rsidRPr="00947BAA">
        <w:rPr>
          <w:rFonts w:ascii="Georgia" w:eastAsia="Helvetica" w:hAnsi="Georgia"/>
        </w:rPr>
        <w:t xml:space="preserve">often </w:t>
      </w:r>
      <w:r w:rsidRPr="00947BAA">
        <w:rPr>
          <w:rFonts w:ascii="Georgia" w:eastAsia="Helvetica" w:hAnsi="Georgia"/>
        </w:rPr>
        <w:t>need assistance to grapple with NCDs, but this fact reflects their dependence on aid for health problems</w:t>
      </w:r>
      <w:r w:rsidR="00891E95">
        <w:rPr>
          <w:rFonts w:ascii="Georgia" w:eastAsia="Helvetica" w:hAnsi="Georgia"/>
        </w:rPr>
        <w:t>—not</w:t>
      </w:r>
      <w:r w:rsidRPr="00947BAA">
        <w:rPr>
          <w:rFonts w:ascii="Georgia" w:eastAsia="Helvetica" w:hAnsi="Georgia"/>
        </w:rPr>
        <w:t xml:space="preserve"> interdependence between the world</w:t>
      </w:r>
      <w:r w:rsidR="00F01B9F" w:rsidRPr="00947BAA">
        <w:rPr>
          <w:rFonts w:ascii="Georgia" w:eastAsia="Helvetica" w:hAnsi="Georgia"/>
        </w:rPr>
        <w:t>’</w:t>
      </w:r>
      <w:r w:rsidRPr="00947BAA">
        <w:rPr>
          <w:rFonts w:ascii="Georgia" w:eastAsia="Helvetica" w:hAnsi="Georgia"/>
        </w:rPr>
        <w:t xml:space="preserve">s nations on NCDs. Further, the </w:t>
      </w:r>
      <w:r w:rsidRPr="00891E95">
        <w:rPr>
          <w:rFonts w:ascii="Georgia" w:eastAsia="Helvetica" w:hAnsi="Georgia"/>
          <w:i/>
        </w:rPr>
        <w:t>human dignity</w:t>
      </w:r>
      <w:r w:rsidRPr="00947BAA">
        <w:rPr>
          <w:rFonts w:ascii="Georgia" w:eastAsia="Helvetica" w:hAnsi="Georgia"/>
        </w:rPr>
        <w:t xml:space="preserve"> pull of NCDs related to behavior (e.g., smoking, diet) is less than what communicable diseases, maternal and child health, or humanitarian disasters generate. Finally,</w:t>
      </w:r>
      <w:r w:rsidR="00396526" w:rsidRPr="00947BAA">
        <w:rPr>
          <w:rFonts w:ascii="Georgia" w:eastAsia="Helvetica" w:hAnsi="Georgia"/>
        </w:rPr>
        <w:t xml:space="preserve"> arguing that increased </w:t>
      </w:r>
      <w:r w:rsidR="00FD7AF8">
        <w:rPr>
          <w:rFonts w:ascii="Georgia" w:eastAsia="Helvetica" w:hAnsi="Georgia"/>
        </w:rPr>
        <w:t>foreign policy</w:t>
      </w:r>
      <w:r w:rsidRPr="00947BAA">
        <w:rPr>
          <w:rFonts w:ascii="Georgia" w:eastAsia="Helvetica" w:hAnsi="Georgia"/>
        </w:rPr>
        <w:t xml:space="preserve"> action and aid for NCDs will gen</w:t>
      </w:r>
      <w:r w:rsidR="00AB19F1" w:rsidRPr="00947BAA">
        <w:rPr>
          <w:rFonts w:ascii="Georgia" w:eastAsia="Helvetica" w:hAnsi="Georgia"/>
        </w:rPr>
        <w:t>erate soft-power payoffs for a s</w:t>
      </w:r>
      <w:r w:rsidRPr="00947BAA">
        <w:rPr>
          <w:rFonts w:ascii="Georgia" w:eastAsia="Helvetica" w:hAnsi="Georgia"/>
        </w:rPr>
        <w:t>tate will be hard given multi</w:t>
      </w:r>
      <w:r w:rsidR="00573F0D" w:rsidRPr="00947BAA">
        <w:rPr>
          <w:rFonts w:ascii="Georgia" w:eastAsia="Helvetica" w:hAnsi="Georgia"/>
        </w:rPr>
        <w:t>-</w:t>
      </w:r>
      <w:r w:rsidRPr="00947BAA">
        <w:rPr>
          <w:rFonts w:ascii="Georgia" w:eastAsia="Helvetica" w:hAnsi="Georgia"/>
        </w:rPr>
        <w:t xml:space="preserve">polarity, fiscal scarcity, and demands from existing inadequately addressed and </w:t>
      </w:r>
      <w:r w:rsidR="00891E95">
        <w:rPr>
          <w:rFonts w:ascii="Georgia" w:eastAsia="Helvetica" w:hAnsi="Georgia"/>
        </w:rPr>
        <w:t>under</w:t>
      </w:r>
      <w:r w:rsidRPr="00947BAA">
        <w:rPr>
          <w:rFonts w:ascii="Georgia" w:eastAsia="Helvetica" w:hAnsi="Georgia"/>
        </w:rPr>
        <w:t xml:space="preserve">funded </w:t>
      </w:r>
      <w:r w:rsidR="00573F0D" w:rsidRPr="00947BAA">
        <w:rPr>
          <w:rFonts w:ascii="Georgia" w:eastAsia="Helvetica" w:hAnsi="Georgia"/>
        </w:rPr>
        <w:t>global health problems</w:t>
      </w:r>
      <w:r w:rsidRPr="00947BAA">
        <w:rPr>
          <w:rFonts w:ascii="Georgia" w:eastAsia="Helvetica" w:hAnsi="Georgia"/>
        </w:rPr>
        <w:t>.</w:t>
      </w:r>
    </w:p>
    <w:p w:rsidR="002441C0" w:rsidRPr="00947BAA" w:rsidRDefault="002441C0" w:rsidP="00FA4FEB">
      <w:pPr>
        <w:pStyle w:val="Body1"/>
        <w:ind w:firstLine="720"/>
        <w:jc w:val="both"/>
        <w:rPr>
          <w:rFonts w:ascii="Georgia" w:hAnsi="Georgia"/>
        </w:rPr>
      </w:pPr>
      <w:r w:rsidRPr="00947BAA">
        <w:rPr>
          <w:rFonts w:ascii="Georgia" w:eastAsia="Helvetica" w:hAnsi="Georgia"/>
        </w:rPr>
        <w:t>Emphasis on health-syst</w:t>
      </w:r>
      <w:r w:rsidR="00573F0D" w:rsidRPr="00947BAA">
        <w:rPr>
          <w:rFonts w:ascii="Georgia" w:eastAsia="Helvetica" w:hAnsi="Georgia"/>
        </w:rPr>
        <w:t xml:space="preserve">ems reform and SDH reflects </w:t>
      </w:r>
      <w:r w:rsidRPr="00947BAA">
        <w:rPr>
          <w:rFonts w:ascii="Georgia" w:eastAsia="Helvetica" w:hAnsi="Georgia"/>
        </w:rPr>
        <w:t>global health</w:t>
      </w:r>
      <w:r w:rsidR="00F5307E" w:rsidRPr="00947BAA">
        <w:rPr>
          <w:rFonts w:ascii="Georgia" w:eastAsia="Helvetica" w:hAnsi="Georgia"/>
        </w:rPr>
        <w:t xml:space="preserve"> policy</w:t>
      </w:r>
      <w:r w:rsidR="00F01B9F" w:rsidRPr="00947BAA">
        <w:rPr>
          <w:rFonts w:ascii="Georgia" w:eastAsia="Helvetica" w:hAnsi="Georgia"/>
        </w:rPr>
        <w:t>’</w:t>
      </w:r>
      <w:r w:rsidRPr="00947BAA">
        <w:rPr>
          <w:rFonts w:ascii="Georgia" w:eastAsia="Helvetica" w:hAnsi="Georgia"/>
        </w:rPr>
        <w:t xml:space="preserve">s tendency to expand </w:t>
      </w:r>
      <w:r w:rsidR="00891E95">
        <w:rPr>
          <w:rFonts w:ascii="Georgia" w:eastAsia="Helvetica" w:hAnsi="Georgia"/>
        </w:rPr>
        <w:t>when seeking solutions for</w:t>
      </w:r>
      <w:r w:rsidRPr="00947BAA">
        <w:rPr>
          <w:rFonts w:ascii="Georgia" w:eastAsia="Helvetica" w:hAnsi="Georgia"/>
        </w:rPr>
        <w:t xml:space="preserve"> underlying causes. Th</w:t>
      </w:r>
      <w:r w:rsidR="00396526" w:rsidRPr="00947BAA">
        <w:rPr>
          <w:rFonts w:ascii="Georgia" w:eastAsia="Helvetica" w:hAnsi="Georgia"/>
        </w:rPr>
        <w:t xml:space="preserve">is proclivity runs into </w:t>
      </w:r>
      <w:r w:rsidR="00FD7AF8">
        <w:rPr>
          <w:rFonts w:ascii="Georgia" w:eastAsia="Helvetica" w:hAnsi="Georgia"/>
        </w:rPr>
        <w:t>foreign policy</w:t>
      </w:r>
      <w:r w:rsidRPr="00947BAA">
        <w:rPr>
          <w:rFonts w:ascii="Georgia" w:eastAsia="Helvetica" w:hAnsi="Georgia"/>
        </w:rPr>
        <w:t xml:space="preserve"> processes that ruthlessly winnow complex problems into defined tasks with measurable targets. We see this mismatch in controversies over </w:t>
      </w:r>
      <w:r w:rsidRPr="00891E95">
        <w:rPr>
          <w:rFonts w:ascii="Georgia" w:eastAsia="Helvetica" w:hAnsi="Georgia"/>
          <w:i/>
        </w:rPr>
        <w:t>horizontal</w:t>
      </w:r>
      <w:r w:rsidR="00891E95">
        <w:rPr>
          <w:rFonts w:ascii="Georgia" w:eastAsia="Helvetica" w:hAnsi="Georgia"/>
        </w:rPr>
        <w:t xml:space="preserve"> </w:t>
      </w:r>
      <w:r w:rsidRPr="00947BAA">
        <w:rPr>
          <w:rFonts w:ascii="Georgia" w:eastAsia="Helvetica" w:hAnsi="Georgia"/>
        </w:rPr>
        <w:t>versus</w:t>
      </w:r>
      <w:r w:rsidRPr="00891E95">
        <w:rPr>
          <w:rFonts w:ascii="Georgia" w:eastAsia="Helvetica" w:hAnsi="Georgia"/>
          <w:i/>
        </w:rPr>
        <w:t xml:space="preserve"> vertical</w:t>
      </w:r>
      <w:r w:rsidRPr="00947BAA">
        <w:rPr>
          <w:rFonts w:ascii="Georgia" w:eastAsia="Helvetica" w:hAnsi="Georgia"/>
        </w:rPr>
        <w:t xml:space="preserve"> health projects. Health-systems reform and SDH are horizontal</w:t>
      </w:r>
      <w:r w:rsidR="00891E95">
        <w:rPr>
          <w:rFonts w:ascii="Georgia" w:eastAsia="Helvetica" w:hAnsi="Georgia"/>
        </w:rPr>
        <w:t>,</w:t>
      </w:r>
      <w:r w:rsidRPr="00947BAA">
        <w:rPr>
          <w:rFonts w:ascii="Georgia" w:eastAsia="Helvetica" w:hAnsi="Georgia"/>
        </w:rPr>
        <w:t xml:space="preserve"> </w:t>
      </w:r>
      <w:r w:rsidR="00396526" w:rsidRPr="00947BAA">
        <w:rPr>
          <w:rFonts w:ascii="Georgia" w:eastAsia="Helvetica" w:hAnsi="Georgia"/>
        </w:rPr>
        <w:t xml:space="preserve">which pits them against </w:t>
      </w:r>
      <w:r w:rsidR="00FD7AF8">
        <w:rPr>
          <w:rFonts w:ascii="Georgia" w:eastAsia="Helvetica" w:hAnsi="Georgia"/>
        </w:rPr>
        <w:t>foreign policy</w:t>
      </w:r>
      <w:r w:rsidRPr="00947BAA">
        <w:rPr>
          <w:rFonts w:ascii="Georgia" w:eastAsia="Helvetica" w:hAnsi="Georgia"/>
        </w:rPr>
        <w:t xml:space="preserve"> preferences for </w:t>
      </w:r>
      <w:r w:rsidR="00F5307E" w:rsidRPr="00947BAA">
        <w:rPr>
          <w:rFonts w:ascii="Georgia" w:eastAsia="Helvetica" w:hAnsi="Georgia"/>
        </w:rPr>
        <w:t xml:space="preserve">more limited </w:t>
      </w:r>
      <w:r w:rsidRPr="00947BAA">
        <w:rPr>
          <w:rFonts w:ascii="Georgia" w:eastAsia="Helvetica" w:hAnsi="Georgia"/>
        </w:rPr>
        <w:t xml:space="preserve">vertical activities. Despite efforts to ameliorate this problem (e.g., </w:t>
      </w:r>
      <w:r w:rsidR="00406802" w:rsidRPr="00947BAA">
        <w:rPr>
          <w:rFonts w:ascii="Georgia" w:eastAsia="Helvetica" w:hAnsi="Georgia"/>
        </w:rPr>
        <w:t>“</w:t>
      </w:r>
      <w:r w:rsidRPr="00947BAA">
        <w:rPr>
          <w:rFonts w:ascii="Georgia" w:eastAsia="Helvetica" w:hAnsi="Georgia"/>
        </w:rPr>
        <w:t>diagonal</w:t>
      </w:r>
      <w:r w:rsidR="00406802" w:rsidRPr="00947BAA">
        <w:rPr>
          <w:rFonts w:ascii="Georgia" w:eastAsia="Helvetica" w:hAnsi="Georgia"/>
        </w:rPr>
        <w:t>”</w:t>
      </w:r>
      <w:r w:rsidRPr="00947BAA">
        <w:rPr>
          <w:rFonts w:ascii="Georgia" w:eastAsia="Helvetica" w:hAnsi="Georgia"/>
        </w:rPr>
        <w:t xml:space="preserve"> policies</w:t>
      </w:r>
      <w:r w:rsidR="00F01A67">
        <w:rPr>
          <w:rStyle w:val="EndnoteReference"/>
          <w:rFonts w:ascii="Georgia" w:eastAsia="Helvetica" w:hAnsi="Georgia"/>
        </w:rPr>
        <w:endnoteReference w:id="31"/>
      </w:r>
      <w:r w:rsidRPr="00947BAA">
        <w:rPr>
          <w:rFonts w:ascii="Georgia" w:eastAsia="Helvetica" w:hAnsi="Georgia"/>
        </w:rPr>
        <w:t xml:space="preserve">), it remains persistent. The more difficult environment now facing the global health-foreign policy relationship means that the horizontal/vertical tension will continue, which will affect </w:t>
      </w:r>
      <w:r w:rsidR="00FD7AF8">
        <w:rPr>
          <w:rFonts w:ascii="Georgia" w:eastAsia="Helvetica" w:hAnsi="Georgia"/>
        </w:rPr>
        <w:t>foreign policy</w:t>
      </w:r>
      <w:r w:rsidRPr="00947BAA">
        <w:rPr>
          <w:rFonts w:ascii="Georgia" w:eastAsia="Helvetica" w:hAnsi="Georgia"/>
        </w:rPr>
        <w:t xml:space="preserve"> action on health-system reform and SDH.</w:t>
      </w:r>
    </w:p>
    <w:p w:rsidR="002441C0" w:rsidRPr="00947BAA" w:rsidRDefault="002441C0" w:rsidP="00FA4FEB">
      <w:pPr>
        <w:pStyle w:val="Body1"/>
        <w:jc w:val="both"/>
        <w:rPr>
          <w:rFonts w:ascii="Georgia" w:hAnsi="Georgia"/>
        </w:rPr>
      </w:pPr>
    </w:p>
    <w:p w:rsidR="002441C0" w:rsidRPr="00977E79" w:rsidRDefault="00406802" w:rsidP="00FA4FEB">
      <w:pPr>
        <w:pStyle w:val="Body1"/>
        <w:jc w:val="both"/>
        <w:rPr>
          <w:rFonts w:ascii="Georgia" w:hAnsi="Georgia"/>
          <w:smallCaps/>
        </w:rPr>
      </w:pPr>
      <w:r w:rsidRPr="00977E79">
        <w:rPr>
          <w:rFonts w:ascii="Georgia" w:eastAsia="Helvetica" w:hAnsi="Georgia"/>
          <w:b/>
          <w:smallCaps/>
        </w:rPr>
        <w:t>“</w:t>
      </w:r>
      <w:r w:rsidR="002441C0" w:rsidRPr="00977E79">
        <w:rPr>
          <w:rFonts w:ascii="Georgia" w:eastAsia="Helvetica" w:hAnsi="Georgia"/>
          <w:b/>
          <w:smallCaps/>
        </w:rPr>
        <w:t>Blood and Treasure</w:t>
      </w:r>
      <w:r w:rsidRPr="00977E79">
        <w:rPr>
          <w:rFonts w:ascii="Georgia" w:eastAsia="Helvetica" w:hAnsi="Georgia"/>
          <w:b/>
          <w:smallCaps/>
        </w:rPr>
        <w:t>”</w:t>
      </w:r>
      <w:r w:rsidR="002441C0" w:rsidRPr="00977E79">
        <w:rPr>
          <w:rFonts w:ascii="Georgia" w:eastAsia="Helvetica" w:hAnsi="Georgia"/>
          <w:b/>
          <w:smallCaps/>
        </w:rPr>
        <w:t xml:space="preserve"> for Global Health </w:t>
      </w:r>
    </w:p>
    <w:p w:rsidR="002441C0" w:rsidRPr="00947BAA" w:rsidRDefault="002441C0" w:rsidP="00FA4FEB">
      <w:pPr>
        <w:pStyle w:val="Body1"/>
        <w:jc w:val="both"/>
        <w:rPr>
          <w:rFonts w:ascii="Georgia" w:hAnsi="Georgia"/>
        </w:rPr>
      </w:pPr>
    </w:p>
    <w:p w:rsidR="002441C0" w:rsidRPr="00947BAA" w:rsidRDefault="002441C0" w:rsidP="00FA4FEB">
      <w:pPr>
        <w:pStyle w:val="Body1"/>
        <w:jc w:val="both"/>
        <w:rPr>
          <w:rFonts w:ascii="Georgia" w:hAnsi="Georgia"/>
        </w:rPr>
      </w:pPr>
      <w:r w:rsidRPr="00947BAA">
        <w:rPr>
          <w:rFonts w:ascii="Georgia" w:eastAsia="Helvetica" w:hAnsi="Georgia"/>
        </w:rPr>
        <w:t xml:space="preserve">The argument that a </w:t>
      </w:r>
      <w:r w:rsidR="00891E95">
        <w:rPr>
          <w:rFonts w:ascii="Georgia" w:eastAsia="Helvetica" w:hAnsi="Georgia"/>
        </w:rPr>
        <w:t>decline</w:t>
      </w:r>
      <w:r w:rsidR="00891E95" w:rsidRPr="00947BAA">
        <w:rPr>
          <w:rFonts w:ascii="Georgia" w:eastAsia="Helvetica" w:hAnsi="Georgia"/>
        </w:rPr>
        <w:t xml:space="preserve"> </w:t>
      </w:r>
      <w:r w:rsidRPr="00947BAA">
        <w:rPr>
          <w:rFonts w:ascii="Georgia" w:eastAsia="Helvetica" w:hAnsi="Georgia"/>
        </w:rPr>
        <w:t>in global health</w:t>
      </w:r>
      <w:r w:rsidR="00F01B9F" w:rsidRPr="00947BAA">
        <w:rPr>
          <w:rFonts w:ascii="Georgia" w:eastAsia="Helvetica" w:hAnsi="Georgia"/>
        </w:rPr>
        <w:t>’</w:t>
      </w:r>
      <w:r w:rsidRPr="00947BAA">
        <w:rPr>
          <w:rFonts w:ascii="Georgia" w:eastAsia="Helvetica" w:hAnsi="Georgia"/>
        </w:rPr>
        <w:t xml:space="preserve">s foreign policy importance is beginning has to be kept in perspective. The recent rise was unprecedented. Expecting this </w:t>
      </w:r>
      <w:r w:rsidRPr="00947BAA">
        <w:rPr>
          <w:rFonts w:ascii="Georgia" w:eastAsia="Helvetica" w:hAnsi="Georgia"/>
        </w:rPr>
        <w:lastRenderedPageBreak/>
        <w:t>trajectory to continue without change is not</w:t>
      </w:r>
      <w:r w:rsidR="00FB03FB" w:rsidRPr="00947BAA">
        <w:rPr>
          <w:rFonts w:ascii="Georgia" w:eastAsia="Helvetica" w:hAnsi="Georgia"/>
        </w:rPr>
        <w:t xml:space="preserve"> realistic. Some tapering off should be</w:t>
      </w:r>
      <w:r w:rsidRPr="00947BAA">
        <w:rPr>
          <w:rFonts w:ascii="Georgia" w:eastAsia="Helvetica" w:hAnsi="Georgia"/>
        </w:rPr>
        <w:t xml:space="preserve"> expected, especially as high-profile initiatives become integrated into day-to-day </w:t>
      </w:r>
      <w:r w:rsidR="00FD7AF8">
        <w:rPr>
          <w:rFonts w:ascii="Georgia" w:eastAsia="Helvetica" w:hAnsi="Georgia"/>
        </w:rPr>
        <w:t>foreign policy</w:t>
      </w:r>
      <w:r w:rsidR="00FB03FB" w:rsidRPr="00947BAA">
        <w:rPr>
          <w:rFonts w:ascii="Georgia" w:eastAsia="Helvetica" w:hAnsi="Georgia"/>
        </w:rPr>
        <w:t xml:space="preserve"> operations. Further, </w:t>
      </w:r>
      <w:r w:rsidRPr="00947BAA">
        <w:rPr>
          <w:rFonts w:ascii="Georgia" w:eastAsia="Helvetica" w:hAnsi="Georgia"/>
        </w:rPr>
        <w:t>arguments about the fall constitute speculation, even if grounded in analysis of unfolding events. The nature and e</w:t>
      </w:r>
      <w:r w:rsidR="00C32DEA" w:rsidRPr="00947BAA">
        <w:rPr>
          <w:rFonts w:ascii="Georgia" w:eastAsia="Helvetica" w:hAnsi="Georgia"/>
        </w:rPr>
        <w:t xml:space="preserve">xtent of a </w:t>
      </w:r>
      <w:r w:rsidRPr="00947BAA">
        <w:rPr>
          <w:rFonts w:ascii="Georgia" w:eastAsia="Helvetica" w:hAnsi="Georgia"/>
        </w:rPr>
        <w:t>fall</w:t>
      </w:r>
      <w:r w:rsidR="00C32DEA" w:rsidRPr="00947BAA">
        <w:rPr>
          <w:rFonts w:ascii="Georgia" w:eastAsia="Helvetica" w:hAnsi="Georgia"/>
        </w:rPr>
        <w:t>,</w:t>
      </w:r>
      <w:r w:rsidRPr="00947BAA">
        <w:rPr>
          <w:rFonts w:ascii="Georgia" w:eastAsia="Helvetica" w:hAnsi="Georgia"/>
        </w:rPr>
        <w:t xml:space="preserve"> </w:t>
      </w:r>
      <w:r w:rsidR="00C32DEA" w:rsidRPr="00947BAA">
        <w:rPr>
          <w:rFonts w:ascii="Georgia" w:eastAsia="Helvetica" w:hAnsi="Georgia"/>
        </w:rPr>
        <w:t xml:space="preserve">if any, </w:t>
      </w:r>
      <w:r w:rsidRPr="00947BAA">
        <w:rPr>
          <w:rFonts w:ascii="Georgia" w:eastAsia="Helvetica" w:hAnsi="Georgia"/>
        </w:rPr>
        <w:t>remains to be determined.</w:t>
      </w:r>
    </w:p>
    <w:p w:rsidR="002441C0" w:rsidRPr="00947BAA" w:rsidRDefault="001F4A46" w:rsidP="00FA4FEB">
      <w:pPr>
        <w:pStyle w:val="Body1"/>
        <w:ind w:firstLine="720"/>
        <w:jc w:val="both"/>
        <w:rPr>
          <w:rFonts w:ascii="Georgia" w:hAnsi="Georgia"/>
        </w:rPr>
      </w:pPr>
      <w:r w:rsidRPr="00D47604">
        <w:rPr>
          <w:rFonts w:ascii="Georgia" w:eastAsia="Helvetica" w:hAnsi="Georgia"/>
        </w:rPr>
        <w:t xml:space="preserve">When </w:t>
      </w:r>
      <w:r w:rsidR="00FD7AF8" w:rsidRPr="00D47604">
        <w:rPr>
          <w:rFonts w:ascii="Georgia" w:eastAsia="Helvetica" w:hAnsi="Georgia"/>
        </w:rPr>
        <w:t>foreign policy</w:t>
      </w:r>
      <w:r w:rsidR="002441C0" w:rsidRPr="00D47604">
        <w:rPr>
          <w:rFonts w:ascii="Georgia" w:eastAsia="Helvetica" w:hAnsi="Georgia"/>
        </w:rPr>
        <w:t xml:space="preserve"> makers debate responses to challenges, they often ask whether their country wants to expend </w:t>
      </w:r>
      <w:r w:rsidR="002441C0" w:rsidRPr="005B6410">
        <w:rPr>
          <w:rFonts w:ascii="Georgia" w:eastAsia="Helvetica" w:hAnsi="Georgia"/>
          <w:i/>
        </w:rPr>
        <w:t>blood and treasure</w:t>
      </w:r>
      <w:r w:rsidR="002441C0" w:rsidRPr="00D47604">
        <w:rPr>
          <w:rFonts w:ascii="Georgia" w:eastAsia="Helvetica" w:hAnsi="Georgia"/>
        </w:rPr>
        <w:t xml:space="preserve"> on an issue, and, if so, how much.</w:t>
      </w:r>
      <w:r w:rsidR="002441C0" w:rsidRPr="00947BAA">
        <w:rPr>
          <w:rFonts w:ascii="Georgia" w:eastAsia="Helvetica" w:hAnsi="Georgia"/>
        </w:rPr>
        <w:t xml:space="preserve"> </w:t>
      </w:r>
      <w:r w:rsidR="002441C0" w:rsidRPr="005B6410">
        <w:rPr>
          <w:rFonts w:ascii="Georgia" w:eastAsia="Helvetica" w:hAnsi="Georgia"/>
          <w:i/>
        </w:rPr>
        <w:t>Blood</w:t>
      </w:r>
      <w:r w:rsidR="002441C0" w:rsidRPr="00947BAA">
        <w:rPr>
          <w:rFonts w:ascii="Georgia" w:eastAsia="Helvetica" w:hAnsi="Georgia"/>
        </w:rPr>
        <w:t xml:space="preserve"> typically means commitment of military forces, and </w:t>
      </w:r>
      <w:r w:rsidR="002441C0" w:rsidRPr="005B6410">
        <w:rPr>
          <w:rFonts w:ascii="Georgia" w:eastAsia="Helvetica" w:hAnsi="Georgia"/>
          <w:i/>
        </w:rPr>
        <w:t>treasure</w:t>
      </w:r>
      <w:r w:rsidR="002441C0" w:rsidRPr="00947BAA">
        <w:rPr>
          <w:rFonts w:ascii="Georgia" w:eastAsia="Helvetica" w:hAnsi="Georgia"/>
        </w:rPr>
        <w:t xml:space="preserve"> means expenditure of public money. The more important the issue, the more blood and treasure get committed. The fall in global health</w:t>
      </w:r>
      <w:r w:rsidR="00F01B9F" w:rsidRPr="00947BAA">
        <w:rPr>
          <w:rFonts w:ascii="Georgia" w:eastAsia="Helvetica" w:hAnsi="Georgia"/>
        </w:rPr>
        <w:t>’</w:t>
      </w:r>
      <w:r w:rsidR="00657EAD" w:rsidRPr="00947BAA">
        <w:rPr>
          <w:rFonts w:ascii="Georgia" w:eastAsia="Helvetica" w:hAnsi="Georgia"/>
        </w:rPr>
        <w:t xml:space="preserve">s </w:t>
      </w:r>
      <w:r w:rsidR="00FD7AF8">
        <w:rPr>
          <w:rFonts w:ascii="Georgia" w:eastAsia="Helvetica" w:hAnsi="Georgia"/>
        </w:rPr>
        <w:t>foreign policy</w:t>
      </w:r>
      <w:r w:rsidR="002441C0" w:rsidRPr="00947BAA">
        <w:rPr>
          <w:rFonts w:ascii="Georgia" w:eastAsia="Helvetica" w:hAnsi="Georgia"/>
        </w:rPr>
        <w:t xml:space="preserve"> significance will be determined by a health-relevant blood and treasure calculus</w:t>
      </w:r>
      <w:r w:rsidR="00B66795" w:rsidRPr="00947BAA">
        <w:rPr>
          <w:rFonts w:ascii="Georgia" w:eastAsia="Helvetica" w:hAnsi="Georgia"/>
        </w:rPr>
        <w:t>—</w:t>
      </w:r>
      <w:r w:rsidR="0043719E" w:rsidRPr="00947BAA">
        <w:rPr>
          <w:rFonts w:ascii="Georgia" w:eastAsia="Helvetica" w:hAnsi="Georgia"/>
        </w:rPr>
        <w:t>whether, and how much, s</w:t>
      </w:r>
      <w:r w:rsidR="002441C0" w:rsidRPr="00947BAA">
        <w:rPr>
          <w:rFonts w:ascii="Georgia" w:eastAsia="Helvetica" w:hAnsi="Georgia"/>
        </w:rPr>
        <w:t>tates commit political and economic capital for global health.  The blood</w:t>
      </w:r>
      <w:r w:rsidR="0043719E" w:rsidRPr="00947BAA">
        <w:rPr>
          <w:rFonts w:ascii="Georgia" w:eastAsia="Helvetica" w:hAnsi="Georgia"/>
        </w:rPr>
        <w:t xml:space="preserve"> calculus involves s</w:t>
      </w:r>
      <w:r w:rsidR="002441C0" w:rsidRPr="00947BAA">
        <w:rPr>
          <w:rFonts w:ascii="Georgia" w:eastAsia="Helvetica" w:hAnsi="Georgia"/>
        </w:rPr>
        <w:t xml:space="preserve">tates deciding how much civilian and military </w:t>
      </w:r>
      <w:r w:rsidR="003B306C" w:rsidRPr="00947BAA">
        <w:rPr>
          <w:rFonts w:ascii="Georgia" w:eastAsia="Helvetica" w:hAnsi="Georgia"/>
        </w:rPr>
        <w:t>time and energy</w:t>
      </w:r>
      <w:r w:rsidR="002441C0" w:rsidRPr="00947BAA">
        <w:rPr>
          <w:rFonts w:ascii="Georgia" w:eastAsia="Helvetica" w:hAnsi="Georgia"/>
        </w:rPr>
        <w:t xml:space="preserve"> get tasked with supporting global health. The treasure measure fo</w:t>
      </w:r>
      <w:r w:rsidR="0043719E" w:rsidRPr="00947BAA">
        <w:rPr>
          <w:rFonts w:ascii="Georgia" w:eastAsia="Helvetica" w:hAnsi="Georgia"/>
        </w:rPr>
        <w:t>cuses on how much public money s</w:t>
      </w:r>
      <w:r w:rsidR="002441C0" w:rsidRPr="00947BAA">
        <w:rPr>
          <w:rFonts w:ascii="Georgia" w:eastAsia="Helvetica" w:hAnsi="Georgia"/>
        </w:rPr>
        <w:t>tates appropriate for global health.</w:t>
      </w:r>
    </w:p>
    <w:p w:rsidR="002441C0" w:rsidRPr="00947BAA" w:rsidRDefault="008A4E2C" w:rsidP="00FA4FEB">
      <w:pPr>
        <w:pStyle w:val="Body1"/>
        <w:ind w:firstLine="720"/>
        <w:jc w:val="both"/>
        <w:rPr>
          <w:rFonts w:ascii="Georgia" w:hAnsi="Georgia"/>
        </w:rPr>
      </w:pPr>
      <w:r w:rsidRPr="00947BAA">
        <w:rPr>
          <w:rFonts w:ascii="Georgia" w:eastAsia="Helvetica" w:hAnsi="Georgia"/>
        </w:rPr>
        <w:t>States could limit a</w:t>
      </w:r>
      <w:r w:rsidR="002441C0" w:rsidRPr="00947BAA">
        <w:rPr>
          <w:rFonts w:ascii="Georgia" w:eastAsia="Helvetica" w:hAnsi="Georgia"/>
        </w:rPr>
        <w:t xml:space="preserve"> fall by a establishing a </w:t>
      </w:r>
      <w:r w:rsidR="002441C0" w:rsidRPr="005B6410">
        <w:rPr>
          <w:rFonts w:ascii="Georgia" w:eastAsia="Helvetica" w:hAnsi="Georgia"/>
          <w:i/>
        </w:rPr>
        <w:t>new normal</w:t>
      </w:r>
      <w:r w:rsidR="002441C0" w:rsidRPr="00947BAA">
        <w:rPr>
          <w:rFonts w:ascii="Georgia" w:eastAsia="Helvetica" w:hAnsi="Georgia"/>
        </w:rPr>
        <w:t xml:space="preserve"> through embedding glo</w:t>
      </w:r>
      <w:r w:rsidR="001F4A46" w:rsidRPr="00947BAA">
        <w:rPr>
          <w:rFonts w:ascii="Georgia" w:eastAsia="Helvetica" w:hAnsi="Georgia"/>
        </w:rPr>
        <w:t xml:space="preserve">bal health interests in </w:t>
      </w:r>
      <w:r w:rsidR="00FD7AF8">
        <w:rPr>
          <w:rFonts w:ascii="Georgia" w:eastAsia="Helvetica" w:hAnsi="Georgia"/>
        </w:rPr>
        <w:t>foreign policy</w:t>
      </w:r>
      <w:r w:rsidR="002441C0" w:rsidRPr="00947BAA">
        <w:rPr>
          <w:rFonts w:ascii="Georgia" w:eastAsia="Helvetica" w:hAnsi="Georgia"/>
        </w:rPr>
        <w:t xml:space="preserve"> processes in ways that heighten the likelihood that policy makers consider such interests seriously</w:t>
      </w:r>
      <w:r w:rsidRPr="00947BAA">
        <w:rPr>
          <w:rFonts w:ascii="Georgia" w:eastAsia="Helvetica" w:hAnsi="Georgia"/>
        </w:rPr>
        <w:t xml:space="preserve"> and routinely</w:t>
      </w:r>
      <w:r w:rsidR="002441C0" w:rsidRPr="00947BAA">
        <w:rPr>
          <w:rFonts w:ascii="Georgia" w:eastAsia="Helvetica" w:hAnsi="Georgia"/>
        </w:rPr>
        <w:t xml:space="preserve">. Support for this approach appears in </w:t>
      </w:r>
      <w:r w:rsidR="001F4A46" w:rsidRPr="00947BAA">
        <w:rPr>
          <w:rFonts w:ascii="Georgia" w:eastAsia="Helvetica" w:hAnsi="Georgia"/>
        </w:rPr>
        <w:t xml:space="preserve">recent country-specific </w:t>
      </w:r>
      <w:r w:rsidR="00FD7AF8">
        <w:rPr>
          <w:rFonts w:ascii="Georgia" w:eastAsia="Helvetica" w:hAnsi="Georgia"/>
        </w:rPr>
        <w:t>foreign policy</w:t>
      </w:r>
      <w:r w:rsidR="00B132DF" w:rsidRPr="00947BAA">
        <w:rPr>
          <w:rFonts w:ascii="Georgia" w:eastAsia="Helvetica" w:hAnsi="Georgia"/>
        </w:rPr>
        <w:t xml:space="preserve"> strategies on global health</w:t>
      </w:r>
      <w:r w:rsidR="005B6410">
        <w:rPr>
          <w:rFonts w:ascii="Georgia" w:eastAsia="Helvetica" w:hAnsi="Georgia"/>
        </w:rPr>
        <w:t>,</w:t>
      </w:r>
      <w:r w:rsidR="00041551">
        <w:rPr>
          <w:rStyle w:val="EndnoteReference"/>
          <w:rFonts w:ascii="Georgia" w:eastAsia="Helvetica" w:hAnsi="Georgia"/>
        </w:rPr>
        <w:endnoteReference w:id="32"/>
      </w:r>
      <w:r w:rsidR="00657EAD" w:rsidRPr="00947BAA">
        <w:rPr>
          <w:rFonts w:ascii="Georgia" w:eastAsia="Helvetica" w:hAnsi="Georgia"/>
        </w:rPr>
        <w:t xml:space="preserve"> </w:t>
      </w:r>
      <w:r w:rsidR="002441C0" w:rsidRPr="00947BAA">
        <w:rPr>
          <w:rFonts w:ascii="Georgia" w:eastAsia="Helvetica" w:hAnsi="Georgia"/>
        </w:rPr>
        <w:t>and UN advocacy for more such strategies.</w:t>
      </w:r>
      <w:r w:rsidR="00DC7863">
        <w:rPr>
          <w:rStyle w:val="EndnoteReference"/>
          <w:rFonts w:ascii="Georgia" w:eastAsia="Helvetica" w:hAnsi="Georgia"/>
        </w:rPr>
        <w:endnoteReference w:id="33"/>
      </w:r>
      <w:r w:rsidR="002441C0" w:rsidRPr="00947BAA">
        <w:rPr>
          <w:rFonts w:ascii="Georgia" w:eastAsia="Helvetica" w:hAnsi="Georgia"/>
        </w:rPr>
        <w:t xml:space="preserve"> These plan</w:t>
      </w:r>
      <w:r w:rsidR="00CA596B" w:rsidRPr="00947BAA">
        <w:rPr>
          <w:rFonts w:ascii="Georgia" w:eastAsia="Helvetica" w:hAnsi="Georgia"/>
        </w:rPr>
        <w:t xml:space="preserve">s could help reduce the </w:t>
      </w:r>
      <w:r w:rsidR="00FD7AF8">
        <w:rPr>
          <w:rFonts w:ascii="Georgia" w:eastAsia="Helvetica" w:hAnsi="Georgia"/>
        </w:rPr>
        <w:t>foreign policy</w:t>
      </w:r>
      <w:r w:rsidR="002441C0" w:rsidRPr="00947BAA">
        <w:rPr>
          <w:rFonts w:ascii="Georgia" w:eastAsia="Helvetica" w:hAnsi="Georgia"/>
        </w:rPr>
        <w:t xml:space="preserve"> elasticity health historically has experienced, especially concerning economic power, development, and human dignity. Systematic, operationalized consideration of global health across foreign policy, coupled with increases in </w:t>
      </w:r>
      <w:r w:rsidR="00406802" w:rsidRPr="00947BAA">
        <w:rPr>
          <w:rFonts w:ascii="Georgia" w:eastAsia="Helvetica" w:hAnsi="Georgia"/>
        </w:rPr>
        <w:t>“</w:t>
      </w:r>
      <w:r w:rsidR="002441C0" w:rsidRPr="00947BAA">
        <w:rPr>
          <w:rFonts w:ascii="Georgia" w:eastAsia="Helvetica" w:hAnsi="Georgia"/>
        </w:rPr>
        <w:t>civilian power,</w:t>
      </w:r>
      <w:r w:rsidR="00406802" w:rsidRPr="00947BAA">
        <w:rPr>
          <w:rFonts w:ascii="Georgia" w:eastAsia="Helvetica" w:hAnsi="Georgia"/>
        </w:rPr>
        <w:t>”</w:t>
      </w:r>
      <w:r w:rsidR="00041551">
        <w:rPr>
          <w:rStyle w:val="EndnoteReference"/>
          <w:rFonts w:ascii="Georgia" w:eastAsia="Helvetica" w:hAnsi="Georgia"/>
        </w:rPr>
        <w:endnoteReference w:id="34"/>
      </w:r>
      <w:r w:rsidR="00041551">
        <w:rPr>
          <w:rFonts w:ascii="Georgia" w:eastAsia="Helvetica" w:hAnsi="Georgia"/>
        </w:rPr>
        <w:t xml:space="preserve"> </w:t>
      </w:r>
      <w:r w:rsidR="002441C0" w:rsidRPr="00947BAA">
        <w:rPr>
          <w:rFonts w:ascii="Georgia" w:eastAsia="Helvetica" w:hAnsi="Georgia"/>
        </w:rPr>
        <w:t>could help countera</w:t>
      </w:r>
      <w:r w:rsidRPr="00947BAA">
        <w:rPr>
          <w:rFonts w:ascii="Georgia" w:eastAsia="Helvetica" w:hAnsi="Georgia"/>
        </w:rPr>
        <w:t>ct any</w:t>
      </w:r>
      <w:r w:rsidR="002441C0" w:rsidRPr="00947BAA">
        <w:rPr>
          <w:rFonts w:ascii="Georgia" w:eastAsia="Helvetica" w:hAnsi="Georgia"/>
        </w:rPr>
        <w:t xml:space="preserve"> leveling off or decline in treasure for global health.</w:t>
      </w:r>
    </w:p>
    <w:p w:rsidR="002441C0" w:rsidRPr="00947BAA" w:rsidRDefault="002441C0" w:rsidP="00FA4FEB">
      <w:pPr>
        <w:pStyle w:val="Body1"/>
        <w:ind w:firstLine="720"/>
        <w:jc w:val="both"/>
        <w:rPr>
          <w:rFonts w:ascii="Georgia" w:hAnsi="Georgia"/>
        </w:rPr>
      </w:pPr>
      <w:r w:rsidRPr="00947BAA">
        <w:rPr>
          <w:rFonts w:ascii="Georgia" w:eastAsia="Helvetica" w:hAnsi="Georgia"/>
        </w:rPr>
        <w:t>However, this new normal is not assured because a more precipitous fall could occur. The structural, political, economic, and epidemiological factors discussed above signal serious blood and treasure problems</w:t>
      </w:r>
      <w:r w:rsidR="00B66795" w:rsidRPr="00947BAA">
        <w:rPr>
          <w:rFonts w:ascii="Georgia" w:eastAsia="Helvetica" w:hAnsi="Georgia"/>
        </w:rPr>
        <w:t>—</w:t>
      </w:r>
      <w:r w:rsidRPr="00947BAA">
        <w:rPr>
          <w:rFonts w:ascii="Georgia" w:eastAsia="Helvetica" w:hAnsi="Georgia"/>
        </w:rPr>
        <w:t>flagging political interest in, and fewer economic resources for, global health that could heighten global health</w:t>
      </w:r>
      <w:r w:rsidR="00F01B9F" w:rsidRPr="00947BAA">
        <w:rPr>
          <w:rFonts w:ascii="Georgia" w:eastAsia="Helvetica" w:hAnsi="Georgia"/>
        </w:rPr>
        <w:t>’</w:t>
      </w:r>
      <w:r w:rsidRPr="00947BAA">
        <w:rPr>
          <w:rFonts w:ascii="Georgia" w:eastAsia="Helvetica" w:hAnsi="Georgia"/>
        </w:rPr>
        <w:t>s elasticity in foreign policy. Pushing foreign policy deeper into NCDs, health-systems reform, and SDH might exacerbate these problems because these areas represent less clear blood and treasure issues, especially for the great powers and high-income countries that would have to lead</w:t>
      </w:r>
      <w:r w:rsidR="00533CE2">
        <w:rPr>
          <w:rFonts w:ascii="Georgia" w:eastAsia="Helvetica" w:hAnsi="Georgia"/>
        </w:rPr>
        <w:t xml:space="preserve"> and provide significant economic resources for these issues</w:t>
      </w:r>
      <w:r w:rsidRPr="00947BAA">
        <w:rPr>
          <w:rFonts w:ascii="Georgia" w:eastAsia="Helvetica" w:hAnsi="Georgia"/>
        </w:rPr>
        <w:t>. This observation reveals a continuing gap between foreign policy and public health thinking.</w:t>
      </w:r>
    </w:p>
    <w:p w:rsidR="00EC3727" w:rsidRDefault="002441C0" w:rsidP="0093751F">
      <w:pPr>
        <w:pStyle w:val="Body1"/>
        <w:ind w:firstLine="720"/>
        <w:jc w:val="both"/>
        <w:rPr>
          <w:rFonts w:ascii="Georgia" w:eastAsia="Helvetica" w:hAnsi="Georgia"/>
        </w:rPr>
      </w:pPr>
      <w:r w:rsidRPr="00947BAA">
        <w:rPr>
          <w:rFonts w:ascii="Georgia" w:eastAsia="Helvetica" w:hAnsi="Georgia"/>
        </w:rPr>
        <w:t>Key indicators that will help us disc</w:t>
      </w:r>
      <w:r w:rsidR="00372480" w:rsidRPr="00947BAA">
        <w:rPr>
          <w:rFonts w:ascii="Georgia" w:eastAsia="Helvetica" w:hAnsi="Georgia"/>
        </w:rPr>
        <w:t>ern the nature and extent of any</w:t>
      </w:r>
      <w:r w:rsidRPr="00947BAA">
        <w:rPr>
          <w:rFonts w:ascii="Georgia" w:eastAsia="Helvetica" w:hAnsi="Georgia"/>
        </w:rPr>
        <w:t xml:space="preserve"> </w:t>
      </w:r>
      <w:r w:rsidRPr="00055036">
        <w:rPr>
          <w:rFonts w:ascii="Georgia" w:eastAsia="Helvetica" w:hAnsi="Georgia"/>
          <w:i/>
        </w:rPr>
        <w:t>fall</w:t>
      </w:r>
      <w:r w:rsidR="00A3171E">
        <w:rPr>
          <w:rFonts w:ascii="Georgia" w:eastAsia="Helvetica" w:hAnsi="Georgia"/>
          <w:i/>
        </w:rPr>
        <w:t xml:space="preserve"> </w:t>
      </w:r>
      <w:r w:rsidRPr="00947BAA">
        <w:rPr>
          <w:rFonts w:ascii="Georgia" w:eastAsia="Helvetica" w:hAnsi="Georgia"/>
        </w:rPr>
        <w:t>include:</w:t>
      </w:r>
    </w:p>
    <w:p w:rsidR="00B74241" w:rsidRPr="0093751F" w:rsidRDefault="00B74241" w:rsidP="0093751F">
      <w:pPr>
        <w:pStyle w:val="Body1"/>
        <w:ind w:firstLine="720"/>
        <w:jc w:val="both"/>
        <w:rPr>
          <w:rFonts w:ascii="Georgia" w:eastAsia="Helvetica" w:hAnsi="Georgia"/>
        </w:rPr>
      </w:pPr>
    </w:p>
    <w:p w:rsidR="002441C0" w:rsidRPr="00947BAA" w:rsidRDefault="002441C0" w:rsidP="00FA4FEB">
      <w:pPr>
        <w:pStyle w:val="BodyBullet"/>
        <w:numPr>
          <w:ilvl w:val="0"/>
          <w:numId w:val="3"/>
        </w:numPr>
        <w:jc w:val="both"/>
        <w:rPr>
          <w:rFonts w:ascii="Georgia" w:hAnsi="Georgia"/>
          <w:position w:val="-2"/>
        </w:rPr>
      </w:pPr>
      <w:r w:rsidRPr="00947BAA">
        <w:rPr>
          <w:rFonts w:ascii="Georgia" w:eastAsia="Helvetica" w:hAnsi="Georgia"/>
        </w:rPr>
        <w:t>H</w:t>
      </w:r>
      <w:r w:rsidR="00DC598A" w:rsidRPr="00947BAA">
        <w:rPr>
          <w:rFonts w:ascii="Georgia" w:eastAsia="Helvetica" w:hAnsi="Georgia"/>
        </w:rPr>
        <w:t>ow foreign policies of leading s</w:t>
      </w:r>
      <w:r w:rsidRPr="00947BAA">
        <w:rPr>
          <w:rFonts w:ascii="Georgia" w:eastAsia="Helvetica" w:hAnsi="Georgia"/>
        </w:rPr>
        <w:t>tates adjust in global health to multi</w:t>
      </w:r>
      <w:r w:rsidR="00372480" w:rsidRPr="00947BAA">
        <w:rPr>
          <w:rFonts w:ascii="Georgia" w:eastAsia="Helvetica" w:hAnsi="Georgia"/>
        </w:rPr>
        <w:t>-</w:t>
      </w:r>
      <w:r w:rsidRPr="00947BAA">
        <w:rPr>
          <w:rFonts w:ascii="Georgia" w:eastAsia="Helvetica" w:hAnsi="Georgia"/>
        </w:rPr>
        <w:t>polarity and the decline in U.S. power and influence;</w:t>
      </w:r>
    </w:p>
    <w:p w:rsidR="002441C0" w:rsidRPr="00947BAA" w:rsidRDefault="00DC598A" w:rsidP="00FA4FEB">
      <w:pPr>
        <w:pStyle w:val="BodyBullet"/>
        <w:numPr>
          <w:ilvl w:val="0"/>
          <w:numId w:val="3"/>
        </w:numPr>
        <w:jc w:val="both"/>
        <w:rPr>
          <w:rFonts w:ascii="Georgia" w:hAnsi="Georgia"/>
          <w:position w:val="-2"/>
        </w:rPr>
      </w:pPr>
      <w:r w:rsidRPr="00947BAA">
        <w:rPr>
          <w:rFonts w:ascii="Georgia" w:eastAsia="Helvetica" w:hAnsi="Georgia"/>
        </w:rPr>
        <w:t>How s</w:t>
      </w:r>
      <w:r w:rsidR="002441C0" w:rsidRPr="00947BAA">
        <w:rPr>
          <w:rFonts w:ascii="Georgia" w:eastAsia="Helvetica" w:hAnsi="Georgia"/>
        </w:rPr>
        <w:t>tates perceive the political benefits of responding to global health problems and using health as a soft-power tool of foreign policy in this changed geopolitical context;</w:t>
      </w:r>
    </w:p>
    <w:p w:rsidR="002441C0" w:rsidRPr="00947BAA" w:rsidRDefault="002441C0" w:rsidP="00FA4FEB">
      <w:pPr>
        <w:pStyle w:val="BodyBullet"/>
        <w:numPr>
          <w:ilvl w:val="0"/>
          <w:numId w:val="3"/>
        </w:numPr>
        <w:jc w:val="both"/>
        <w:rPr>
          <w:rFonts w:ascii="Georgia" w:hAnsi="Georgia"/>
          <w:position w:val="-2"/>
        </w:rPr>
      </w:pPr>
      <w:r w:rsidRPr="00947BAA">
        <w:rPr>
          <w:rFonts w:ascii="Georgia" w:eastAsia="Helvetica" w:hAnsi="Georgia"/>
        </w:rPr>
        <w:t>How high-income countries allocate foreign aid for health-related purposes;</w:t>
      </w:r>
    </w:p>
    <w:p w:rsidR="002441C0" w:rsidRPr="00947BAA" w:rsidRDefault="002441C0" w:rsidP="00FA4FEB">
      <w:pPr>
        <w:pStyle w:val="BodyBullet"/>
        <w:numPr>
          <w:ilvl w:val="0"/>
          <w:numId w:val="3"/>
        </w:numPr>
        <w:jc w:val="both"/>
        <w:rPr>
          <w:rFonts w:ascii="Georgia" w:hAnsi="Georgia"/>
          <w:position w:val="-2"/>
        </w:rPr>
      </w:pPr>
      <w:r w:rsidRPr="00947BAA">
        <w:rPr>
          <w:rFonts w:ascii="Georgia" w:eastAsia="Helvetica" w:hAnsi="Georgia"/>
        </w:rPr>
        <w:t>Whether leaders of key</w:t>
      </w:r>
      <w:r w:rsidR="00DC598A" w:rsidRPr="00947BAA">
        <w:rPr>
          <w:rFonts w:ascii="Georgia" w:eastAsia="Helvetica" w:hAnsi="Georgia"/>
        </w:rPr>
        <w:t xml:space="preserve"> s</w:t>
      </w:r>
      <w:r w:rsidRPr="00947BAA">
        <w:rPr>
          <w:rFonts w:ascii="Georgia" w:eastAsia="Helvetica" w:hAnsi="Georgia"/>
        </w:rPr>
        <w:t>tates stay or become personally committed to global health in foreign policy;</w:t>
      </w:r>
    </w:p>
    <w:p w:rsidR="002441C0" w:rsidRPr="00947BAA" w:rsidRDefault="002441C0" w:rsidP="00FA4FEB">
      <w:pPr>
        <w:pStyle w:val="BodyBullet"/>
        <w:numPr>
          <w:ilvl w:val="0"/>
          <w:numId w:val="3"/>
        </w:numPr>
        <w:jc w:val="both"/>
        <w:rPr>
          <w:rFonts w:ascii="Georgia" w:hAnsi="Georgia"/>
          <w:position w:val="-2"/>
        </w:rPr>
      </w:pPr>
      <w:r w:rsidRPr="00947BAA">
        <w:rPr>
          <w:rFonts w:ascii="Georgia" w:eastAsia="Helvetica" w:hAnsi="Georgia"/>
        </w:rPr>
        <w:lastRenderedPageBreak/>
        <w:t>How all governments appropriate funds and implement programs for national public health because, without action domestically, prospects for</w:t>
      </w:r>
      <w:r w:rsidR="009628F4" w:rsidRPr="00947BAA">
        <w:rPr>
          <w:rFonts w:ascii="Georgia" w:eastAsia="Helvetica" w:hAnsi="Georgia"/>
        </w:rPr>
        <w:t xml:space="preserve"> </w:t>
      </w:r>
      <w:r w:rsidR="00FD7AF8">
        <w:rPr>
          <w:rFonts w:ascii="Georgia" w:eastAsia="Helvetica" w:hAnsi="Georgia"/>
        </w:rPr>
        <w:t>foreign policy</w:t>
      </w:r>
      <w:r w:rsidRPr="00947BAA">
        <w:rPr>
          <w:rFonts w:ascii="Georgia" w:eastAsia="Helvetica" w:hAnsi="Georgia"/>
        </w:rPr>
        <w:t xml:space="preserve"> impact diminish; and</w:t>
      </w:r>
    </w:p>
    <w:p w:rsidR="002441C0" w:rsidRPr="00947BAA" w:rsidRDefault="00DC598A" w:rsidP="00FA4FEB">
      <w:pPr>
        <w:pStyle w:val="BodyBullet"/>
        <w:numPr>
          <w:ilvl w:val="0"/>
          <w:numId w:val="3"/>
        </w:numPr>
        <w:jc w:val="both"/>
        <w:rPr>
          <w:rFonts w:ascii="Georgia" w:hAnsi="Georgia"/>
          <w:position w:val="-2"/>
        </w:rPr>
      </w:pPr>
      <w:r w:rsidRPr="00947BAA">
        <w:rPr>
          <w:rFonts w:ascii="Georgia" w:eastAsia="Helvetica" w:hAnsi="Georgia"/>
        </w:rPr>
        <w:t>How s</w:t>
      </w:r>
      <w:r w:rsidR="002441C0" w:rsidRPr="00947BAA">
        <w:rPr>
          <w:rFonts w:ascii="Georgia" w:eastAsia="Helvetica" w:hAnsi="Georgia"/>
        </w:rPr>
        <w:t>tates respond</w:t>
      </w:r>
      <w:r w:rsidR="009628F4" w:rsidRPr="00947BAA">
        <w:rPr>
          <w:rFonts w:ascii="Georgia" w:eastAsia="Helvetica" w:hAnsi="Georgia"/>
        </w:rPr>
        <w:t xml:space="preserve"> to efforts to heighten </w:t>
      </w:r>
      <w:r w:rsidR="00FD7AF8">
        <w:rPr>
          <w:rFonts w:ascii="Georgia" w:eastAsia="Helvetica" w:hAnsi="Georgia"/>
        </w:rPr>
        <w:t>foreign policy</w:t>
      </w:r>
      <w:r w:rsidR="002441C0" w:rsidRPr="00947BAA">
        <w:rPr>
          <w:rFonts w:ascii="Georgia" w:eastAsia="Helvetica" w:hAnsi="Georgia"/>
        </w:rPr>
        <w:t xml:space="preserve"> action on NCDs, health-systems reform, and SDH, especially in a context where existing commitments and interest in global health are under increasing scrutiny and stress.     </w:t>
      </w:r>
    </w:p>
    <w:p w:rsidR="002441C0" w:rsidRPr="00947BAA" w:rsidRDefault="002441C0" w:rsidP="00FA4FEB">
      <w:pPr>
        <w:pStyle w:val="Body1"/>
        <w:jc w:val="both"/>
        <w:rPr>
          <w:rFonts w:ascii="Georgia" w:hAnsi="Georgia"/>
        </w:rPr>
      </w:pPr>
    </w:p>
    <w:p w:rsidR="002441C0" w:rsidRPr="00977E79" w:rsidRDefault="002441C0" w:rsidP="00FA4FEB">
      <w:pPr>
        <w:pStyle w:val="Body1"/>
        <w:jc w:val="both"/>
        <w:rPr>
          <w:rFonts w:ascii="Georgia" w:hAnsi="Georgia"/>
          <w:smallCaps/>
        </w:rPr>
      </w:pPr>
      <w:r w:rsidRPr="00977E79">
        <w:rPr>
          <w:rFonts w:ascii="Georgia" w:eastAsia="Helvetica" w:hAnsi="Georgia"/>
          <w:b/>
          <w:smallCaps/>
        </w:rPr>
        <w:t>Conclusion</w:t>
      </w:r>
    </w:p>
    <w:p w:rsidR="002441C0" w:rsidRPr="00947BAA" w:rsidRDefault="002441C0" w:rsidP="00FA4FEB">
      <w:pPr>
        <w:pStyle w:val="Body1"/>
        <w:jc w:val="both"/>
        <w:rPr>
          <w:rFonts w:ascii="Georgia" w:hAnsi="Georgia"/>
        </w:rPr>
      </w:pPr>
    </w:p>
    <w:p w:rsidR="002441C0" w:rsidRPr="00947BAA" w:rsidRDefault="002441C0" w:rsidP="00FA4FEB">
      <w:pPr>
        <w:pStyle w:val="Body1"/>
        <w:jc w:val="both"/>
        <w:rPr>
          <w:rFonts w:ascii="Georgia" w:hAnsi="Georgia"/>
        </w:rPr>
      </w:pPr>
      <w:r w:rsidRPr="00947BAA">
        <w:rPr>
          <w:rFonts w:ascii="Georgia" w:eastAsia="Helvetica" w:hAnsi="Georgia"/>
        </w:rPr>
        <w:t>Hans Morgenthau once argued that statesmen think and act in terms of interest defined as power.</w:t>
      </w:r>
      <w:r w:rsidR="00041551">
        <w:rPr>
          <w:rStyle w:val="EndnoteReference"/>
          <w:rFonts w:ascii="Georgia" w:eastAsia="Helvetica" w:hAnsi="Georgia"/>
        </w:rPr>
        <w:endnoteReference w:id="35"/>
      </w:r>
      <w:r w:rsidRPr="00947BAA">
        <w:rPr>
          <w:rFonts w:ascii="Georgia" w:eastAsia="Helvetica" w:hAnsi="Georgia"/>
        </w:rPr>
        <w:t xml:space="preserve"> Getting statesmen to add public health has typically required health crises that threaten power interests. Ironically, this pattern negates public health</w:t>
      </w:r>
      <w:r w:rsidR="00F01B9F" w:rsidRPr="00947BAA">
        <w:rPr>
          <w:rFonts w:ascii="Georgia" w:eastAsia="Helvetica" w:hAnsi="Georgia"/>
        </w:rPr>
        <w:t>’</w:t>
      </w:r>
      <w:r w:rsidRPr="00947BAA">
        <w:rPr>
          <w:rFonts w:ascii="Georgia" w:eastAsia="Helvetica" w:hAnsi="Georgia"/>
        </w:rPr>
        <w:t>s emphasis on prevention</w:t>
      </w:r>
      <w:r w:rsidR="00055036">
        <w:rPr>
          <w:rFonts w:ascii="Georgia" w:eastAsia="Helvetica" w:hAnsi="Georgia"/>
        </w:rPr>
        <w:t>,</w:t>
      </w:r>
      <w:r w:rsidRPr="00947BAA">
        <w:rPr>
          <w:rFonts w:ascii="Georgia" w:eastAsia="Helvetica" w:hAnsi="Georgia"/>
        </w:rPr>
        <w:t xml:space="preserve"> and sustaining adequate surveillance and response capabilities when crises are not occurring. This mismatch is the source of the rise and fall phenomenon and global health</w:t>
      </w:r>
      <w:r w:rsidR="00F01B9F" w:rsidRPr="00947BAA">
        <w:rPr>
          <w:rFonts w:ascii="Georgia" w:eastAsia="Helvetica" w:hAnsi="Georgia"/>
        </w:rPr>
        <w:t>’</w:t>
      </w:r>
      <w:r w:rsidRPr="00947BAA">
        <w:rPr>
          <w:rFonts w:ascii="Georgia" w:eastAsia="Helvetica" w:hAnsi="Georgia"/>
        </w:rPr>
        <w:t xml:space="preserve">s elasticity in foreign policy. </w:t>
      </w:r>
    </w:p>
    <w:p w:rsidR="007E77DA" w:rsidRDefault="002441C0" w:rsidP="00FA4FEB">
      <w:pPr>
        <w:ind w:firstLine="720"/>
        <w:jc w:val="both"/>
        <w:rPr>
          <w:rFonts w:ascii="Georgia" w:eastAsia="Helvetica" w:hAnsi="Georgia"/>
        </w:rPr>
      </w:pPr>
      <w:r w:rsidRPr="00947BAA">
        <w:rPr>
          <w:rFonts w:ascii="Georgia" w:eastAsia="Helvetica" w:hAnsi="Georgia"/>
        </w:rPr>
        <w:t>Reducing the zeniths and nadirs of the rise and fall pattern requires more effective conceptual and operational linkages between power and public health</w:t>
      </w:r>
      <w:r w:rsidR="00055036">
        <w:rPr>
          <w:rFonts w:ascii="Georgia" w:eastAsia="Helvetica" w:hAnsi="Georgia"/>
        </w:rPr>
        <w:t>,</w:t>
      </w:r>
      <w:r w:rsidRPr="00947BAA">
        <w:rPr>
          <w:rFonts w:ascii="Georgia" w:eastAsia="Helvetica" w:hAnsi="Georgia"/>
        </w:rPr>
        <w:t xml:space="preserve"> and more efficient application of blood and treasure in an emerging context of greater skepticism about global health in foreign policy and fewer economic resources for foreign policy. These tasks will not prove easy, certainly not as easy as hoping for an</w:t>
      </w:r>
      <w:r w:rsidR="00FC6A97" w:rsidRPr="00947BAA">
        <w:rPr>
          <w:rFonts w:ascii="Georgia" w:eastAsia="Helvetica" w:hAnsi="Georgia"/>
        </w:rPr>
        <w:t xml:space="preserve">other crisis that sends </w:t>
      </w:r>
      <w:r w:rsidR="00FD7AF8">
        <w:rPr>
          <w:rFonts w:ascii="Georgia" w:eastAsia="Helvetica" w:hAnsi="Georgia"/>
        </w:rPr>
        <w:t>foreign policy</w:t>
      </w:r>
      <w:r w:rsidRPr="00947BAA">
        <w:rPr>
          <w:rFonts w:ascii="Georgia" w:eastAsia="Helvetica" w:hAnsi="Georgia"/>
        </w:rPr>
        <w:t xml:space="preserve"> makers scrambling and global health on another rise</w:t>
      </w:r>
      <w:r w:rsidR="00EA58BD" w:rsidRPr="00947BAA">
        <w:rPr>
          <w:rFonts w:ascii="Georgia" w:eastAsia="Helvetica" w:hAnsi="Georgia"/>
        </w:rPr>
        <w:t xml:space="preserve"> </w:t>
      </w:r>
      <w:r w:rsidRPr="00947BAA">
        <w:rPr>
          <w:rFonts w:ascii="Georgia" w:eastAsia="Helvetica" w:hAnsi="Georgia"/>
        </w:rPr>
        <w:t>to a prominence that betrays its principles.</w:t>
      </w:r>
    </w:p>
    <w:p w:rsidR="00977E79" w:rsidRPr="006D10DF" w:rsidRDefault="00977E79" w:rsidP="00977E79">
      <w:pPr>
        <w:jc w:val="both"/>
        <w:rPr>
          <w:rFonts w:ascii="Georgia" w:eastAsia="Helvetica" w:hAnsi="Georgia"/>
          <w:i/>
        </w:rPr>
      </w:pPr>
    </w:p>
    <w:p w:rsidR="00977E79" w:rsidRPr="006D10DF" w:rsidRDefault="00977E79" w:rsidP="00977E79">
      <w:pPr>
        <w:jc w:val="both"/>
        <w:rPr>
          <w:rFonts w:ascii="Georgia" w:eastAsia="Helvetica" w:hAnsi="Georgia"/>
          <w:i/>
        </w:rPr>
      </w:pPr>
    </w:p>
    <w:p w:rsidR="00B74241" w:rsidRPr="006D10DF" w:rsidRDefault="00B74241" w:rsidP="00977E79">
      <w:pPr>
        <w:jc w:val="both"/>
        <w:rPr>
          <w:rFonts w:ascii="Georgia" w:eastAsia="Helvetica" w:hAnsi="Georgia"/>
          <w:i/>
        </w:rPr>
      </w:pPr>
    </w:p>
    <w:p w:rsidR="00977E79" w:rsidRPr="00977E79" w:rsidRDefault="00977E79" w:rsidP="00977E79">
      <w:pPr>
        <w:jc w:val="both"/>
        <w:rPr>
          <w:rFonts w:ascii="Georgia" w:eastAsia="Helvetica" w:hAnsi="Georgia"/>
          <w:i/>
        </w:rPr>
      </w:pPr>
      <w:r w:rsidRPr="00B74241">
        <w:rPr>
          <w:rFonts w:ascii="Georgia" w:eastAsia="Helvetica" w:hAnsi="Georgia"/>
          <w:b/>
          <w:i/>
        </w:rPr>
        <w:t>David P. Fidler</w:t>
      </w:r>
      <w:r>
        <w:rPr>
          <w:rFonts w:ascii="Georgia" w:eastAsia="Helvetica" w:hAnsi="Georgia"/>
          <w:i/>
        </w:rPr>
        <w:t xml:space="preserve"> is the James Louis Calamaras Professor of Law at the Indiana University Maurer School of Law</w:t>
      </w:r>
      <w:r w:rsidR="008B149C">
        <w:rPr>
          <w:rFonts w:ascii="Georgia" w:eastAsia="Helvetica" w:hAnsi="Georgia"/>
          <w:i/>
        </w:rPr>
        <w:t xml:space="preserve"> and is an Associate Fellow with the Chatham House Centre on Global Health Security</w:t>
      </w:r>
      <w:r w:rsidR="00D611A8">
        <w:rPr>
          <w:rFonts w:ascii="Georgia" w:eastAsia="Helvetica" w:hAnsi="Georgia"/>
          <w:i/>
        </w:rPr>
        <w:t>.</w:t>
      </w:r>
    </w:p>
    <w:p w:rsidR="0049673F" w:rsidRDefault="0049673F" w:rsidP="00B74241">
      <w:pPr>
        <w:jc w:val="both"/>
        <w:rPr>
          <w:rFonts w:ascii="Georgia" w:hAnsi="Georgia"/>
          <w:b/>
        </w:rPr>
      </w:pPr>
    </w:p>
    <w:p w:rsidR="00B74241" w:rsidRPr="00947BAA" w:rsidRDefault="00B74241" w:rsidP="00B74241">
      <w:pPr>
        <w:jc w:val="both"/>
        <w:rPr>
          <w:rFonts w:ascii="Georgia" w:hAnsi="Georgia"/>
          <w:b/>
        </w:rPr>
      </w:pPr>
    </w:p>
    <w:sectPr w:rsidR="00B74241" w:rsidRPr="00947BAA" w:rsidSect="00FA4FEB">
      <w:headerReference w:type="default" r:id="rId8"/>
      <w:footerReference w:type="default" r:id="rId9"/>
      <w:headerReference w:type="first" r:id="rId10"/>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799" w:rsidRDefault="005D5799" w:rsidP="00DD70FB">
      <w:r>
        <w:separator/>
      </w:r>
    </w:p>
  </w:endnote>
  <w:endnote w:type="continuationSeparator" w:id="0">
    <w:p w:rsidR="005D5799" w:rsidRDefault="005D5799" w:rsidP="00DD70FB">
      <w:r>
        <w:continuationSeparator/>
      </w:r>
    </w:p>
  </w:endnote>
  <w:endnote w:id="1">
    <w:p w:rsidR="004D132E" w:rsidRPr="00336F7C" w:rsidRDefault="004D132E" w:rsidP="00345789">
      <w:pPr>
        <w:rPr>
          <w:rFonts w:ascii="Georgia" w:hAnsi="Georgia"/>
          <w:sz w:val="20"/>
          <w:szCs w:val="20"/>
        </w:rPr>
      </w:pPr>
      <w:r w:rsidRPr="00336F7C">
        <w:rPr>
          <w:rStyle w:val="EndnoteReference"/>
          <w:rFonts w:ascii="Georgia" w:hAnsi="Georgia"/>
          <w:sz w:val="20"/>
          <w:szCs w:val="20"/>
        </w:rPr>
        <w:endnoteRef/>
      </w:r>
      <w:r w:rsidRPr="00336F7C">
        <w:rPr>
          <w:rFonts w:ascii="Georgia" w:hAnsi="Georgia"/>
          <w:sz w:val="20"/>
          <w:szCs w:val="20"/>
        </w:rPr>
        <w:t xml:space="preserve"> This article is based on a lecture given at the University of Southern California (USC) on March 8, 2011, and the author thanks the USC Global Health Institute, Gould School of Law, and Center for International Studies for the opportunity to deliver the lecture and for feedback on it.</w:t>
      </w:r>
    </w:p>
  </w:endnote>
  <w:endnote w:id="2">
    <w:p w:rsidR="004D132E" w:rsidRPr="00336F7C" w:rsidRDefault="004D132E" w:rsidP="00345789">
      <w:pPr>
        <w:pStyle w:val="EndnoteText"/>
        <w:rPr>
          <w:rFonts w:ascii="Georgia" w:hAnsi="Georgia"/>
        </w:rPr>
      </w:pPr>
      <w:r w:rsidRPr="00336F7C">
        <w:rPr>
          <w:rStyle w:val="EndnoteReference"/>
          <w:rFonts w:ascii="Georgia" w:hAnsi="Georgia"/>
        </w:rPr>
        <w:endnoteRef/>
      </w:r>
      <w:r w:rsidRPr="00336F7C">
        <w:rPr>
          <w:rFonts w:ascii="Georgia" w:hAnsi="Georgia"/>
        </w:rPr>
        <w:t xml:space="preserve"> </w:t>
      </w:r>
      <w:r w:rsidR="00634EEA" w:rsidRPr="00336F7C">
        <w:rPr>
          <w:rFonts w:ascii="Georgia" w:hAnsi="Georgia"/>
        </w:rPr>
        <w:t xml:space="preserve">United Nations General Assembly, </w:t>
      </w:r>
      <w:r w:rsidR="00634EEA" w:rsidRPr="00336F7C">
        <w:rPr>
          <w:rFonts w:ascii="Georgia" w:hAnsi="Georgia"/>
          <w:i/>
        </w:rPr>
        <w:t>Global Health and Foreign Policy</w:t>
      </w:r>
      <w:r w:rsidR="00634EEA" w:rsidRPr="00336F7C">
        <w:rPr>
          <w:rFonts w:ascii="Georgia" w:hAnsi="Georgia"/>
        </w:rPr>
        <w:t xml:space="preserve">, </w:t>
      </w:r>
      <w:r w:rsidR="005F0076" w:rsidRPr="00336F7C">
        <w:rPr>
          <w:rFonts w:ascii="Georgia" w:hAnsi="Georgia"/>
        </w:rPr>
        <w:t xml:space="preserve">Resolution A/RES/65/95, </w:t>
      </w:r>
      <w:r w:rsidR="00634EEA" w:rsidRPr="00336F7C">
        <w:rPr>
          <w:rFonts w:ascii="Georgia" w:hAnsi="Georgia"/>
        </w:rPr>
        <w:t xml:space="preserve">December 9, 2010; United Nations General Assembly, </w:t>
      </w:r>
      <w:r w:rsidR="00634EEA" w:rsidRPr="00336F7C">
        <w:rPr>
          <w:rFonts w:ascii="Georgia" w:hAnsi="Georgia"/>
          <w:i/>
        </w:rPr>
        <w:t>Global Health and Foreign Policy</w:t>
      </w:r>
      <w:r w:rsidR="00634EEA" w:rsidRPr="00336F7C">
        <w:rPr>
          <w:rFonts w:ascii="Georgia" w:hAnsi="Georgia"/>
        </w:rPr>
        <w:t xml:space="preserve">, </w:t>
      </w:r>
      <w:r w:rsidR="005F0076" w:rsidRPr="00336F7C">
        <w:rPr>
          <w:rFonts w:ascii="Georgia" w:hAnsi="Georgia"/>
        </w:rPr>
        <w:t xml:space="preserve">Resolution A/RES/64/108, </w:t>
      </w:r>
      <w:r w:rsidR="00634EEA" w:rsidRPr="00336F7C">
        <w:rPr>
          <w:rFonts w:ascii="Georgia" w:hAnsi="Georgia"/>
        </w:rPr>
        <w:t xml:space="preserve">December 10, 2009; </w:t>
      </w:r>
      <w:r w:rsidRPr="00336F7C">
        <w:rPr>
          <w:rFonts w:ascii="Georgia" w:hAnsi="Georgia"/>
        </w:rPr>
        <w:t xml:space="preserve">United Nations General Assembly, </w:t>
      </w:r>
      <w:r w:rsidRPr="00336F7C">
        <w:rPr>
          <w:rFonts w:ascii="Georgia" w:hAnsi="Georgia"/>
          <w:i/>
        </w:rPr>
        <w:t>Global Health and Foreign Policy</w:t>
      </w:r>
      <w:r w:rsidRPr="00336F7C">
        <w:rPr>
          <w:rFonts w:ascii="Georgia" w:hAnsi="Georgia"/>
        </w:rPr>
        <w:t xml:space="preserve">, </w:t>
      </w:r>
      <w:r w:rsidR="005F0076" w:rsidRPr="00336F7C">
        <w:rPr>
          <w:rFonts w:ascii="Georgia" w:hAnsi="Georgia"/>
        </w:rPr>
        <w:t xml:space="preserve">Resolution A/RES/63/33, </w:t>
      </w:r>
      <w:r w:rsidRPr="00336F7C">
        <w:rPr>
          <w:rFonts w:ascii="Georgia" w:hAnsi="Georgia"/>
        </w:rPr>
        <w:t>November 26, 2008.</w:t>
      </w:r>
    </w:p>
  </w:endnote>
  <w:endnote w:id="3">
    <w:p w:rsidR="004D132E" w:rsidRPr="00336F7C" w:rsidRDefault="004D132E" w:rsidP="00345789">
      <w:pPr>
        <w:rPr>
          <w:rFonts w:ascii="Georgia" w:hAnsi="Georgia"/>
          <w:sz w:val="20"/>
          <w:szCs w:val="20"/>
        </w:rPr>
      </w:pPr>
      <w:r w:rsidRPr="00336F7C">
        <w:rPr>
          <w:rStyle w:val="EndnoteReference"/>
          <w:rFonts w:ascii="Georgia" w:hAnsi="Georgia"/>
          <w:sz w:val="20"/>
          <w:szCs w:val="20"/>
        </w:rPr>
        <w:endnoteRef/>
      </w:r>
      <w:r w:rsidRPr="00336F7C">
        <w:rPr>
          <w:rFonts w:ascii="Georgia" w:hAnsi="Georgia"/>
          <w:sz w:val="20"/>
          <w:szCs w:val="20"/>
        </w:rPr>
        <w:t xml:space="preserve"> Institute for Health Metrics and Evaluation, </w:t>
      </w:r>
      <w:r w:rsidRPr="00336F7C">
        <w:rPr>
          <w:rFonts w:ascii="Georgia" w:hAnsi="Georgia"/>
          <w:i/>
          <w:sz w:val="20"/>
          <w:szCs w:val="20"/>
        </w:rPr>
        <w:t>Financing Global Health 2010: Development Assistance and Country Spending in Uncertainty</w:t>
      </w:r>
      <w:r w:rsidRPr="00336F7C">
        <w:rPr>
          <w:rFonts w:ascii="Georgia" w:hAnsi="Georgia"/>
          <w:sz w:val="20"/>
          <w:szCs w:val="20"/>
        </w:rPr>
        <w:t xml:space="preserve"> (Seattle: Institute for Health Metrics and Evaluation, 2010).</w:t>
      </w:r>
    </w:p>
  </w:endnote>
  <w:endnote w:id="4">
    <w:p w:rsidR="004D132E" w:rsidRPr="00336F7C" w:rsidRDefault="004D132E" w:rsidP="00345789">
      <w:pPr>
        <w:rPr>
          <w:rFonts w:ascii="Georgia" w:hAnsi="Georgia"/>
          <w:sz w:val="20"/>
          <w:szCs w:val="20"/>
        </w:rPr>
      </w:pPr>
      <w:r w:rsidRPr="00336F7C">
        <w:rPr>
          <w:rStyle w:val="EndnoteReference"/>
          <w:rFonts w:ascii="Georgia" w:hAnsi="Georgia"/>
          <w:sz w:val="20"/>
          <w:szCs w:val="20"/>
        </w:rPr>
        <w:endnoteRef/>
      </w:r>
      <w:r w:rsidR="005B35F8" w:rsidRPr="00336F7C">
        <w:rPr>
          <w:rFonts w:ascii="Georgia" w:hAnsi="Georgia"/>
          <w:sz w:val="20"/>
          <w:szCs w:val="20"/>
        </w:rPr>
        <w:t xml:space="preserve"> Devi Sridhar, “Seven Challenges in International Development Assistance for Health and Ways F</w:t>
      </w:r>
      <w:r w:rsidRPr="00336F7C">
        <w:rPr>
          <w:rFonts w:ascii="Georgia" w:hAnsi="Georgia"/>
          <w:sz w:val="20"/>
          <w:szCs w:val="20"/>
        </w:rPr>
        <w:t xml:space="preserve">orward,” </w:t>
      </w:r>
      <w:r w:rsidRPr="00336F7C">
        <w:rPr>
          <w:rFonts w:ascii="Georgia" w:hAnsi="Georgia"/>
          <w:i/>
          <w:sz w:val="20"/>
          <w:szCs w:val="20"/>
        </w:rPr>
        <w:t>Journal of Law, Medicine &amp; Ethics</w:t>
      </w:r>
      <w:r w:rsidRPr="00336F7C">
        <w:rPr>
          <w:rFonts w:ascii="Georgia" w:hAnsi="Georgia"/>
          <w:sz w:val="20"/>
          <w:szCs w:val="20"/>
        </w:rPr>
        <w:t xml:space="preserve"> </w:t>
      </w:r>
      <w:r w:rsidRPr="00336F7C">
        <w:rPr>
          <w:rFonts w:ascii="Georgia" w:hAnsi="Georgia"/>
          <w:i/>
          <w:sz w:val="20"/>
          <w:szCs w:val="20"/>
        </w:rPr>
        <w:t>38</w:t>
      </w:r>
      <w:r w:rsidR="00C21551" w:rsidRPr="00336F7C">
        <w:rPr>
          <w:rFonts w:ascii="Georgia" w:hAnsi="Georgia"/>
          <w:sz w:val="20"/>
          <w:szCs w:val="20"/>
        </w:rPr>
        <w:t xml:space="preserve">, no. </w:t>
      </w:r>
      <w:r w:rsidRPr="00336F7C">
        <w:rPr>
          <w:rFonts w:ascii="Georgia" w:hAnsi="Georgia"/>
          <w:sz w:val="20"/>
          <w:szCs w:val="20"/>
        </w:rPr>
        <w:t>3 (2010):</w:t>
      </w:r>
      <w:r w:rsidR="00E031FC" w:rsidRPr="00336F7C">
        <w:rPr>
          <w:rFonts w:ascii="Georgia" w:hAnsi="Georgia"/>
          <w:sz w:val="20"/>
          <w:szCs w:val="20"/>
        </w:rPr>
        <w:t xml:space="preserve"> </w:t>
      </w:r>
      <w:r w:rsidRPr="00336F7C">
        <w:rPr>
          <w:rFonts w:ascii="Georgia" w:hAnsi="Georgia"/>
          <w:sz w:val="20"/>
          <w:szCs w:val="20"/>
        </w:rPr>
        <w:t>459-69.</w:t>
      </w:r>
    </w:p>
  </w:endnote>
  <w:endnote w:id="5">
    <w:p w:rsidR="004D132E" w:rsidRPr="00336F7C" w:rsidRDefault="004D132E" w:rsidP="00345789">
      <w:pPr>
        <w:pStyle w:val="EndnoteText"/>
        <w:rPr>
          <w:rFonts w:ascii="Georgia" w:hAnsi="Georgia"/>
        </w:rPr>
      </w:pPr>
      <w:r w:rsidRPr="00336F7C">
        <w:rPr>
          <w:rStyle w:val="EndnoteReference"/>
          <w:rFonts w:ascii="Georgia" w:hAnsi="Georgia"/>
        </w:rPr>
        <w:endnoteRef/>
      </w:r>
      <w:r w:rsidRPr="00336F7C">
        <w:rPr>
          <w:rFonts w:ascii="Georgia" w:hAnsi="Georgia"/>
        </w:rPr>
        <w:t xml:space="preserve"> World Health Organization, </w:t>
      </w:r>
      <w:r w:rsidRPr="00336F7C">
        <w:rPr>
          <w:rFonts w:ascii="Georgia" w:hAnsi="Georgia"/>
          <w:i/>
        </w:rPr>
        <w:t>WHO Framework Convention on Tobacco Control</w:t>
      </w:r>
      <w:r w:rsidRPr="00336F7C">
        <w:rPr>
          <w:rFonts w:ascii="Georgia" w:hAnsi="Georgia"/>
        </w:rPr>
        <w:t>, World Health Assembly Resolution 56.1, May 21, 2003.</w:t>
      </w:r>
    </w:p>
  </w:endnote>
  <w:endnote w:id="6">
    <w:p w:rsidR="004D132E" w:rsidRPr="00336F7C" w:rsidRDefault="004D132E" w:rsidP="00345789">
      <w:pPr>
        <w:rPr>
          <w:rFonts w:ascii="Georgia" w:hAnsi="Georgia"/>
          <w:sz w:val="20"/>
          <w:szCs w:val="20"/>
        </w:rPr>
      </w:pPr>
      <w:r w:rsidRPr="00336F7C">
        <w:rPr>
          <w:rStyle w:val="EndnoteReference"/>
          <w:rFonts w:ascii="Georgia" w:hAnsi="Georgia"/>
          <w:sz w:val="20"/>
          <w:szCs w:val="20"/>
        </w:rPr>
        <w:endnoteRef/>
      </w:r>
      <w:r w:rsidRPr="00336F7C">
        <w:rPr>
          <w:rFonts w:ascii="Georgia" w:hAnsi="Georgia"/>
          <w:sz w:val="20"/>
          <w:szCs w:val="20"/>
        </w:rPr>
        <w:t xml:space="preserve"> World Health Organization, </w:t>
      </w:r>
      <w:r w:rsidRPr="00336F7C">
        <w:rPr>
          <w:rFonts w:ascii="Georgia" w:hAnsi="Georgia"/>
          <w:i/>
          <w:sz w:val="20"/>
          <w:szCs w:val="20"/>
        </w:rPr>
        <w:t>International Health Regulations (2005)</w:t>
      </w:r>
      <w:r w:rsidRPr="00336F7C">
        <w:rPr>
          <w:rFonts w:ascii="Georgia" w:hAnsi="Georgia"/>
          <w:sz w:val="20"/>
          <w:szCs w:val="20"/>
        </w:rPr>
        <w:t>, World Health Assembly Resolution 58.3, May 23, 2005.</w:t>
      </w:r>
    </w:p>
  </w:endnote>
  <w:endnote w:id="7">
    <w:p w:rsidR="004D132E" w:rsidRPr="00336F7C" w:rsidRDefault="004D132E" w:rsidP="00345789">
      <w:pPr>
        <w:rPr>
          <w:rFonts w:ascii="Georgia" w:hAnsi="Georgia"/>
          <w:sz w:val="20"/>
          <w:szCs w:val="20"/>
        </w:rPr>
      </w:pPr>
      <w:r w:rsidRPr="00336F7C">
        <w:rPr>
          <w:rStyle w:val="EndnoteReference"/>
          <w:rFonts w:ascii="Georgia" w:hAnsi="Georgia"/>
          <w:sz w:val="20"/>
          <w:szCs w:val="20"/>
        </w:rPr>
        <w:endnoteRef/>
      </w:r>
      <w:r w:rsidRPr="00336F7C">
        <w:rPr>
          <w:rFonts w:ascii="Georgia" w:hAnsi="Georgia"/>
          <w:sz w:val="20"/>
          <w:szCs w:val="20"/>
        </w:rPr>
        <w:t xml:space="preserve"> World Health Organization, </w:t>
      </w:r>
      <w:r w:rsidRPr="00336F7C">
        <w:rPr>
          <w:rFonts w:ascii="Georgia" w:hAnsi="Georgia"/>
          <w:i/>
          <w:sz w:val="20"/>
          <w:szCs w:val="20"/>
        </w:rPr>
        <w:t>WHO Global Code of Practice on the International Recruitment of Health Personnel</w:t>
      </w:r>
      <w:r w:rsidRPr="00336F7C">
        <w:rPr>
          <w:rFonts w:ascii="Georgia" w:hAnsi="Georgia"/>
          <w:sz w:val="20"/>
          <w:szCs w:val="20"/>
        </w:rPr>
        <w:t>, World Health Assembly Resolution 63.16, May 21, 2010.</w:t>
      </w:r>
    </w:p>
  </w:endnote>
  <w:endnote w:id="8">
    <w:p w:rsidR="004D132E" w:rsidRPr="00334B93" w:rsidRDefault="004D132E" w:rsidP="00345789">
      <w:pPr>
        <w:pStyle w:val="EndnoteText"/>
        <w:rPr>
          <w:rFonts w:ascii="Georgia" w:hAnsi="Georgia"/>
        </w:rPr>
      </w:pPr>
      <w:r w:rsidRPr="00334B93">
        <w:rPr>
          <w:rStyle w:val="EndnoteReference"/>
          <w:rFonts w:ascii="Georgia" w:hAnsi="Georgia"/>
        </w:rPr>
        <w:endnoteRef/>
      </w:r>
      <w:r w:rsidRPr="00334B93">
        <w:rPr>
          <w:rFonts w:ascii="Georgia" w:hAnsi="Georgia"/>
        </w:rPr>
        <w:t xml:space="preserve"> </w:t>
      </w:r>
      <w:r w:rsidR="00334B93" w:rsidRPr="00334B93">
        <w:rPr>
          <w:rFonts w:ascii="Georgia" w:hAnsi="Georgia"/>
        </w:rPr>
        <w:t xml:space="preserve">World Health Organization, </w:t>
      </w:r>
      <w:r w:rsidR="00334B93" w:rsidRPr="00334B93">
        <w:rPr>
          <w:rFonts w:ascii="Georgia" w:hAnsi="Georgia"/>
          <w:i/>
        </w:rPr>
        <w:t>Pandemic Influenza Preparedness: Sharing of Influenza Viruses and Access to Vaccines and Other Benefits</w:t>
      </w:r>
      <w:r w:rsidR="00334B93" w:rsidRPr="00334B93">
        <w:rPr>
          <w:rFonts w:ascii="Georgia" w:hAnsi="Georgia"/>
        </w:rPr>
        <w:t xml:space="preserve">, World Health Assembly Resolution WHA64.5, May 24, 2011; World Health Organization, </w:t>
      </w:r>
      <w:r w:rsidR="00334B93" w:rsidRPr="00334B93">
        <w:rPr>
          <w:rFonts w:ascii="Georgia" w:hAnsi="Georgia"/>
          <w:i/>
        </w:rPr>
        <w:t>Report of the Open-Ended Working Group of Member States on Pandemic Influenza Preparedness: Sharing of Influenza Viruses and Access to Vaccines and Other Benefits</w:t>
      </w:r>
      <w:r w:rsidR="00334B93" w:rsidRPr="00334B93">
        <w:rPr>
          <w:rFonts w:ascii="Georgia" w:hAnsi="Georgia"/>
        </w:rPr>
        <w:t xml:space="preserve">, WHO Doc. </w:t>
      </w:r>
      <w:r w:rsidR="00334B93">
        <w:rPr>
          <w:rFonts w:ascii="Georgia" w:hAnsi="Georgia"/>
        </w:rPr>
        <w:t xml:space="preserve">A64/8, </w:t>
      </w:r>
      <w:r w:rsidR="00334B93" w:rsidRPr="00334B93">
        <w:rPr>
          <w:rFonts w:ascii="Georgia" w:hAnsi="Georgia"/>
        </w:rPr>
        <w:t>May 5, 2011.</w:t>
      </w:r>
    </w:p>
  </w:endnote>
  <w:endnote w:id="9">
    <w:p w:rsidR="004D132E" w:rsidRPr="00336F7C" w:rsidRDefault="004D132E" w:rsidP="00345789">
      <w:pPr>
        <w:rPr>
          <w:rFonts w:ascii="Georgia" w:hAnsi="Georgia"/>
          <w:sz w:val="20"/>
          <w:szCs w:val="20"/>
        </w:rPr>
      </w:pPr>
      <w:r w:rsidRPr="00336F7C">
        <w:rPr>
          <w:rStyle w:val="EndnoteReference"/>
          <w:rFonts w:ascii="Georgia" w:hAnsi="Georgia"/>
          <w:sz w:val="20"/>
          <w:szCs w:val="20"/>
        </w:rPr>
        <w:endnoteRef/>
      </w:r>
      <w:r w:rsidRPr="00336F7C">
        <w:rPr>
          <w:rFonts w:ascii="Georgia" w:hAnsi="Georgia"/>
          <w:sz w:val="20"/>
          <w:szCs w:val="20"/>
        </w:rPr>
        <w:t xml:space="preserve"> United Nations General Assembly, </w:t>
      </w:r>
      <w:r w:rsidRPr="00336F7C">
        <w:rPr>
          <w:rFonts w:ascii="Georgia" w:hAnsi="Georgia"/>
          <w:i/>
          <w:sz w:val="20"/>
          <w:szCs w:val="20"/>
        </w:rPr>
        <w:t>Global Health and Foreign Policy—Strategic Opportunities and Challenges: Note by the Secretary-General</w:t>
      </w:r>
      <w:r w:rsidRPr="00336F7C">
        <w:rPr>
          <w:rFonts w:ascii="Georgia" w:hAnsi="Georgia"/>
          <w:sz w:val="20"/>
          <w:szCs w:val="20"/>
        </w:rPr>
        <w:t>, A/64/365, September 23, 2009; United Nations General Assembly</w:t>
      </w:r>
      <w:r w:rsidR="00C90638" w:rsidRPr="00336F7C">
        <w:rPr>
          <w:rFonts w:ascii="Georgia" w:hAnsi="Georgia"/>
          <w:sz w:val="20"/>
          <w:szCs w:val="20"/>
        </w:rPr>
        <w:t>,</w:t>
      </w:r>
      <w:r w:rsidRPr="00336F7C">
        <w:rPr>
          <w:rFonts w:ascii="Georgia" w:hAnsi="Georgia"/>
          <w:sz w:val="20"/>
          <w:szCs w:val="20"/>
        </w:rPr>
        <w:t xml:space="preserve"> </w:t>
      </w:r>
      <w:r w:rsidRPr="00336F7C">
        <w:rPr>
          <w:rFonts w:ascii="Georgia" w:hAnsi="Georgia"/>
          <w:i/>
          <w:sz w:val="20"/>
          <w:szCs w:val="20"/>
        </w:rPr>
        <w:t>Global Health and Foreign Policy: Note by the Secretary-General</w:t>
      </w:r>
      <w:r w:rsidRPr="00336F7C">
        <w:rPr>
          <w:rFonts w:ascii="Georgia" w:hAnsi="Georgia"/>
          <w:sz w:val="20"/>
          <w:szCs w:val="20"/>
        </w:rPr>
        <w:t>, A/65/399, October 22, 2010.</w:t>
      </w:r>
    </w:p>
  </w:endnote>
  <w:endnote w:id="10">
    <w:p w:rsidR="004D132E" w:rsidRPr="00336F7C" w:rsidRDefault="004D132E" w:rsidP="00345789">
      <w:pPr>
        <w:pStyle w:val="EndnoteText"/>
        <w:rPr>
          <w:rFonts w:ascii="Georgia" w:hAnsi="Georgia"/>
        </w:rPr>
      </w:pPr>
      <w:r w:rsidRPr="00336F7C">
        <w:rPr>
          <w:rStyle w:val="EndnoteReference"/>
          <w:rFonts w:ascii="Georgia" w:hAnsi="Georgia"/>
        </w:rPr>
        <w:endnoteRef/>
      </w:r>
      <w:r w:rsidRPr="00336F7C">
        <w:rPr>
          <w:rFonts w:ascii="Georgia" w:hAnsi="Georgia"/>
        </w:rPr>
        <w:t xml:space="preserve"> </w:t>
      </w:r>
      <w:r w:rsidR="00C90638" w:rsidRPr="00336F7C">
        <w:rPr>
          <w:rFonts w:ascii="Georgia" w:hAnsi="Georgia"/>
        </w:rPr>
        <w:t>World Health Organization,</w:t>
      </w:r>
      <w:r w:rsidRPr="00336F7C">
        <w:rPr>
          <w:rFonts w:ascii="Georgia" w:hAnsi="Georgia"/>
        </w:rPr>
        <w:t xml:space="preserve"> “Foreign Policy and Global Health”</w:t>
      </w:r>
      <w:r w:rsidR="00C90638" w:rsidRPr="00336F7C">
        <w:rPr>
          <w:rFonts w:ascii="Georgia" w:hAnsi="Georgia"/>
        </w:rPr>
        <w:t xml:space="preserve"> </w:t>
      </w:r>
      <w:r w:rsidR="00C90638" w:rsidRPr="00336F7C">
        <w:rPr>
          <w:rFonts w:ascii="Georgia" w:hAnsi="Georgia"/>
          <w:i/>
        </w:rPr>
        <w:t>in Trade, Foreign Policy, Diplomacy and Health</w:t>
      </w:r>
      <w:r w:rsidR="00C90638" w:rsidRPr="00336F7C">
        <w:rPr>
          <w:rFonts w:ascii="Georgia" w:hAnsi="Georgia"/>
        </w:rPr>
        <w:t xml:space="preserve">, </w:t>
      </w:r>
      <w:hyperlink r:id="rId1" w:history="1">
        <w:r w:rsidRPr="00336F7C">
          <w:rPr>
            <w:rStyle w:val="Hyperlink"/>
            <w:rFonts w:ascii="Georgia" w:hAnsi="Georgia"/>
          </w:rPr>
          <w:t>http://www.who.int/trade/foreignpolicy/en/</w:t>
        </w:r>
      </w:hyperlink>
      <w:r w:rsidR="00C90638" w:rsidRPr="00336F7C">
        <w:rPr>
          <w:rFonts w:ascii="Georgia" w:hAnsi="Georgia"/>
        </w:rPr>
        <w:t>.</w:t>
      </w:r>
    </w:p>
  </w:endnote>
  <w:endnote w:id="11">
    <w:p w:rsidR="004D132E" w:rsidRPr="00336F7C" w:rsidRDefault="004D132E" w:rsidP="00345789">
      <w:pPr>
        <w:rPr>
          <w:rFonts w:ascii="Georgia" w:hAnsi="Georgia"/>
          <w:sz w:val="20"/>
          <w:szCs w:val="20"/>
        </w:rPr>
      </w:pPr>
      <w:r w:rsidRPr="00336F7C">
        <w:rPr>
          <w:rStyle w:val="EndnoteReference"/>
          <w:rFonts w:ascii="Georgia" w:hAnsi="Georgia"/>
          <w:sz w:val="20"/>
          <w:szCs w:val="20"/>
        </w:rPr>
        <w:endnoteRef/>
      </w:r>
      <w:r w:rsidRPr="00336F7C">
        <w:rPr>
          <w:rFonts w:ascii="Georgia" w:hAnsi="Georgia"/>
          <w:sz w:val="20"/>
          <w:szCs w:val="20"/>
        </w:rPr>
        <w:t xml:space="preserve"> </w:t>
      </w:r>
      <w:proofErr w:type="spellStart"/>
      <w:r w:rsidRPr="00336F7C">
        <w:rPr>
          <w:rFonts w:ascii="Georgia" w:hAnsi="Georgia"/>
          <w:sz w:val="20"/>
          <w:szCs w:val="20"/>
        </w:rPr>
        <w:t>Celso</w:t>
      </w:r>
      <w:proofErr w:type="spellEnd"/>
      <w:r w:rsidRPr="00336F7C">
        <w:rPr>
          <w:rFonts w:ascii="Georgia" w:hAnsi="Georgia"/>
          <w:sz w:val="20"/>
          <w:szCs w:val="20"/>
        </w:rPr>
        <w:t xml:space="preserve"> </w:t>
      </w:r>
      <w:proofErr w:type="spellStart"/>
      <w:r w:rsidRPr="00336F7C">
        <w:rPr>
          <w:rFonts w:ascii="Georgia" w:hAnsi="Georgia"/>
          <w:sz w:val="20"/>
          <w:szCs w:val="20"/>
        </w:rPr>
        <w:t>Amorim</w:t>
      </w:r>
      <w:proofErr w:type="spellEnd"/>
      <w:r w:rsidR="00C90638" w:rsidRPr="00336F7C">
        <w:rPr>
          <w:rFonts w:ascii="Georgia" w:hAnsi="Georgia"/>
          <w:sz w:val="20"/>
          <w:szCs w:val="20"/>
        </w:rPr>
        <w:t xml:space="preserve"> </w:t>
      </w:r>
      <w:r w:rsidR="000E55FA" w:rsidRPr="00336F7C">
        <w:rPr>
          <w:rFonts w:ascii="Georgia" w:hAnsi="Georgia"/>
          <w:i/>
          <w:sz w:val="20"/>
          <w:szCs w:val="20"/>
        </w:rPr>
        <w:t>et al</w:t>
      </w:r>
      <w:r w:rsidR="000E55FA" w:rsidRPr="00336F7C">
        <w:rPr>
          <w:rFonts w:ascii="Georgia" w:hAnsi="Georgia"/>
          <w:sz w:val="20"/>
          <w:szCs w:val="20"/>
        </w:rPr>
        <w:t xml:space="preserve">., </w:t>
      </w:r>
      <w:r w:rsidRPr="00336F7C">
        <w:rPr>
          <w:rFonts w:ascii="Georgia" w:hAnsi="Georgia"/>
          <w:sz w:val="20"/>
          <w:szCs w:val="20"/>
        </w:rPr>
        <w:t xml:space="preserve">“Oslo Ministerial Declaration—Global Health: A Pressing Foreign Policy Issue of Our Time,” </w:t>
      </w:r>
      <w:r w:rsidRPr="00336F7C">
        <w:rPr>
          <w:rFonts w:ascii="Georgia" w:hAnsi="Georgia"/>
          <w:i/>
          <w:sz w:val="20"/>
          <w:szCs w:val="20"/>
        </w:rPr>
        <w:t>Lancet</w:t>
      </w:r>
      <w:r w:rsidRPr="00336F7C">
        <w:rPr>
          <w:rFonts w:ascii="Georgia" w:hAnsi="Georgia"/>
          <w:sz w:val="20"/>
          <w:szCs w:val="20"/>
        </w:rPr>
        <w:t xml:space="preserve"> 369 (2007):</w:t>
      </w:r>
      <w:r w:rsidR="00734454" w:rsidRPr="00336F7C">
        <w:rPr>
          <w:rFonts w:ascii="Georgia" w:hAnsi="Georgia"/>
          <w:sz w:val="20"/>
          <w:szCs w:val="20"/>
        </w:rPr>
        <w:t xml:space="preserve"> </w:t>
      </w:r>
      <w:r w:rsidRPr="00336F7C">
        <w:rPr>
          <w:rFonts w:ascii="Georgia" w:hAnsi="Georgia"/>
          <w:sz w:val="20"/>
          <w:szCs w:val="20"/>
        </w:rPr>
        <w:t>1373-</w:t>
      </w:r>
      <w:r w:rsidR="00E91434" w:rsidRPr="00336F7C">
        <w:rPr>
          <w:rFonts w:ascii="Georgia" w:hAnsi="Georgia"/>
          <w:sz w:val="20"/>
          <w:szCs w:val="20"/>
        </w:rPr>
        <w:t>7</w:t>
      </w:r>
      <w:r w:rsidRPr="00336F7C">
        <w:rPr>
          <w:rFonts w:ascii="Georgia" w:hAnsi="Georgia"/>
          <w:sz w:val="20"/>
          <w:szCs w:val="20"/>
        </w:rPr>
        <w:t>8.</w:t>
      </w:r>
    </w:p>
  </w:endnote>
  <w:endnote w:id="12">
    <w:p w:rsidR="004D132E" w:rsidRPr="00336F7C" w:rsidRDefault="004D132E" w:rsidP="00345789">
      <w:pPr>
        <w:rPr>
          <w:rFonts w:ascii="Georgia" w:hAnsi="Georgia"/>
          <w:sz w:val="20"/>
          <w:szCs w:val="20"/>
        </w:rPr>
      </w:pPr>
      <w:r w:rsidRPr="00336F7C">
        <w:rPr>
          <w:rStyle w:val="EndnoteReference"/>
          <w:rFonts w:ascii="Georgia" w:hAnsi="Georgia"/>
          <w:sz w:val="20"/>
          <w:szCs w:val="20"/>
        </w:rPr>
        <w:endnoteRef/>
      </w:r>
      <w:r w:rsidRPr="00336F7C">
        <w:rPr>
          <w:rFonts w:ascii="Georgia" w:hAnsi="Georgia"/>
          <w:sz w:val="20"/>
          <w:szCs w:val="20"/>
        </w:rPr>
        <w:t xml:space="preserve">  </w:t>
      </w:r>
      <w:r w:rsidR="00C90638" w:rsidRPr="00336F7C">
        <w:rPr>
          <w:rFonts w:ascii="Georgia" w:hAnsi="Georgia"/>
          <w:sz w:val="20"/>
          <w:szCs w:val="20"/>
        </w:rPr>
        <w:t xml:space="preserve">Council on Foreign Relations, </w:t>
      </w:r>
      <w:r w:rsidRPr="00336F7C">
        <w:rPr>
          <w:rFonts w:ascii="Georgia" w:hAnsi="Georgia"/>
          <w:sz w:val="20"/>
          <w:szCs w:val="20"/>
        </w:rPr>
        <w:t xml:space="preserve">“Global Health Program,” </w:t>
      </w:r>
      <w:hyperlink r:id="rId2" w:history="1">
        <w:r w:rsidRPr="00336F7C">
          <w:rPr>
            <w:rStyle w:val="Hyperlink"/>
            <w:rFonts w:ascii="Georgia" w:hAnsi="Georgia"/>
            <w:sz w:val="20"/>
            <w:szCs w:val="20"/>
          </w:rPr>
          <w:t>http://www.cfr.org/projects/world/global-health-program/pr1240</w:t>
        </w:r>
      </w:hyperlink>
      <w:r w:rsidRPr="00336F7C">
        <w:rPr>
          <w:rFonts w:ascii="Georgia" w:hAnsi="Georgia"/>
          <w:sz w:val="20"/>
          <w:szCs w:val="20"/>
        </w:rPr>
        <w:t xml:space="preserve">; </w:t>
      </w:r>
      <w:r w:rsidR="00C90638" w:rsidRPr="00336F7C">
        <w:rPr>
          <w:rFonts w:ascii="Georgia" w:hAnsi="Georgia"/>
          <w:sz w:val="20"/>
          <w:szCs w:val="20"/>
        </w:rPr>
        <w:t xml:space="preserve">Center for Strategic and International Studies, </w:t>
      </w:r>
      <w:r w:rsidRPr="00336F7C">
        <w:rPr>
          <w:rFonts w:ascii="Georgia" w:hAnsi="Georgia"/>
          <w:sz w:val="20"/>
          <w:szCs w:val="20"/>
        </w:rPr>
        <w:t>“Global Health Policy Center,”</w:t>
      </w:r>
      <w:r w:rsidR="00C90638" w:rsidRPr="00336F7C">
        <w:rPr>
          <w:rFonts w:ascii="Georgia" w:hAnsi="Georgia"/>
          <w:sz w:val="20"/>
          <w:szCs w:val="20"/>
        </w:rPr>
        <w:t xml:space="preserve"> </w:t>
      </w:r>
      <w:hyperlink r:id="rId3" w:history="1">
        <w:r w:rsidRPr="00336F7C">
          <w:rPr>
            <w:rStyle w:val="Hyperlink"/>
            <w:rFonts w:ascii="Georgia" w:hAnsi="Georgia"/>
            <w:sz w:val="20"/>
            <w:szCs w:val="20"/>
          </w:rPr>
          <w:t>http://csis.org/program/global-health-policy-center</w:t>
        </w:r>
      </w:hyperlink>
      <w:r w:rsidRPr="00336F7C">
        <w:rPr>
          <w:rFonts w:ascii="Georgia" w:hAnsi="Georgia"/>
          <w:sz w:val="20"/>
          <w:szCs w:val="20"/>
        </w:rPr>
        <w:t xml:space="preserve">; </w:t>
      </w:r>
      <w:r w:rsidR="00C90638" w:rsidRPr="00336F7C">
        <w:rPr>
          <w:rFonts w:ascii="Georgia" w:hAnsi="Georgia"/>
          <w:sz w:val="20"/>
          <w:szCs w:val="20"/>
        </w:rPr>
        <w:t>Chatham House,</w:t>
      </w:r>
      <w:r w:rsidR="00C90638" w:rsidRPr="00336F7C" w:rsidDel="00C90638">
        <w:rPr>
          <w:rFonts w:ascii="Georgia" w:hAnsi="Georgia"/>
          <w:sz w:val="20"/>
          <w:szCs w:val="20"/>
        </w:rPr>
        <w:t xml:space="preserve"> </w:t>
      </w:r>
      <w:r w:rsidRPr="00336F7C">
        <w:rPr>
          <w:rFonts w:ascii="Georgia" w:hAnsi="Georgia"/>
          <w:sz w:val="20"/>
          <w:szCs w:val="20"/>
        </w:rPr>
        <w:t xml:space="preserve">“Centre on Global Health Security,”  </w:t>
      </w:r>
      <w:hyperlink r:id="rId4" w:history="1">
        <w:r w:rsidRPr="00336F7C">
          <w:rPr>
            <w:rStyle w:val="Hyperlink"/>
            <w:rFonts w:ascii="Georgia" w:hAnsi="Georgia"/>
            <w:sz w:val="20"/>
            <w:szCs w:val="20"/>
          </w:rPr>
          <w:t>http://www.chathamhouse.org.uk/research/global_health/</w:t>
        </w:r>
      </w:hyperlink>
      <w:r w:rsidRPr="00336F7C">
        <w:rPr>
          <w:rFonts w:ascii="Georgia" w:hAnsi="Georgia"/>
          <w:sz w:val="20"/>
          <w:szCs w:val="20"/>
        </w:rPr>
        <w:t>.</w:t>
      </w:r>
    </w:p>
  </w:endnote>
  <w:endnote w:id="13">
    <w:p w:rsidR="004D132E" w:rsidRPr="00336F7C" w:rsidRDefault="004D132E" w:rsidP="00345789">
      <w:pPr>
        <w:rPr>
          <w:rFonts w:ascii="Georgia" w:hAnsi="Georgia"/>
          <w:sz w:val="20"/>
          <w:szCs w:val="20"/>
        </w:rPr>
      </w:pPr>
      <w:r w:rsidRPr="00336F7C">
        <w:rPr>
          <w:rStyle w:val="EndnoteReference"/>
          <w:rFonts w:ascii="Georgia" w:hAnsi="Georgia"/>
          <w:sz w:val="20"/>
          <w:szCs w:val="20"/>
        </w:rPr>
        <w:endnoteRef/>
      </w:r>
      <w:r w:rsidRPr="00336F7C">
        <w:rPr>
          <w:rFonts w:ascii="Georgia" w:hAnsi="Georgia"/>
          <w:sz w:val="20"/>
          <w:szCs w:val="20"/>
        </w:rPr>
        <w:t xml:space="preserve"> </w:t>
      </w:r>
      <w:r w:rsidR="00283023" w:rsidRPr="00336F7C">
        <w:rPr>
          <w:rFonts w:ascii="Georgia" w:hAnsi="Georgia"/>
          <w:sz w:val="20"/>
          <w:szCs w:val="20"/>
        </w:rPr>
        <w:t xml:space="preserve">Harley Feldbaum and Joshua  Michaud, “Health Diplomacy and the Enduring Relevance of Foreign Policy Interests,” </w:t>
      </w:r>
      <w:proofErr w:type="spellStart"/>
      <w:r w:rsidR="00283023" w:rsidRPr="00336F7C">
        <w:rPr>
          <w:rFonts w:ascii="Georgia" w:hAnsi="Georgia"/>
          <w:i/>
          <w:sz w:val="20"/>
          <w:szCs w:val="20"/>
        </w:rPr>
        <w:t>PLoS</w:t>
      </w:r>
      <w:proofErr w:type="spellEnd"/>
      <w:r w:rsidR="00283023" w:rsidRPr="00336F7C">
        <w:rPr>
          <w:rFonts w:ascii="Georgia" w:hAnsi="Georgia"/>
          <w:i/>
          <w:sz w:val="20"/>
          <w:szCs w:val="20"/>
        </w:rPr>
        <w:t xml:space="preserve"> Medicine</w:t>
      </w:r>
      <w:r w:rsidR="00283023" w:rsidRPr="00336F7C">
        <w:rPr>
          <w:rFonts w:ascii="Georgia" w:hAnsi="Georgia"/>
          <w:sz w:val="20"/>
          <w:szCs w:val="20"/>
        </w:rPr>
        <w:t xml:space="preserve"> </w:t>
      </w:r>
      <w:r w:rsidR="00283023" w:rsidRPr="00336F7C">
        <w:rPr>
          <w:rFonts w:ascii="Georgia" w:hAnsi="Georgia"/>
          <w:i/>
          <w:sz w:val="20"/>
          <w:szCs w:val="20"/>
        </w:rPr>
        <w:t>7</w:t>
      </w:r>
      <w:r w:rsidR="00283023" w:rsidRPr="00336F7C">
        <w:rPr>
          <w:rFonts w:ascii="Georgia" w:hAnsi="Georgia"/>
          <w:sz w:val="20"/>
          <w:szCs w:val="20"/>
        </w:rPr>
        <w:t xml:space="preserve"> no. 4 (2010)</w:t>
      </w:r>
      <w:r w:rsidR="00E031FC" w:rsidRPr="00336F7C">
        <w:rPr>
          <w:rFonts w:ascii="Georgia" w:hAnsi="Georgia"/>
          <w:sz w:val="20"/>
          <w:szCs w:val="20"/>
        </w:rPr>
        <w:t>,</w:t>
      </w:r>
      <w:r w:rsidR="00283023" w:rsidRPr="00336F7C">
        <w:rPr>
          <w:rFonts w:ascii="Georgia" w:hAnsi="Georgia"/>
          <w:sz w:val="20"/>
          <w:szCs w:val="20"/>
        </w:rPr>
        <w:t xml:space="preserve"> </w:t>
      </w:r>
      <w:hyperlink r:id="rId5" w:history="1">
        <w:r w:rsidR="00283023" w:rsidRPr="00336F7C">
          <w:rPr>
            <w:rStyle w:val="Hyperlink"/>
            <w:rFonts w:ascii="Georgia" w:hAnsi="Georgia"/>
            <w:sz w:val="20"/>
            <w:szCs w:val="20"/>
          </w:rPr>
          <w:t>http://www.plosmedicine.org/article/info%3Adoi%2F10.1371%2Fjournal.pmed.1000226</w:t>
        </w:r>
      </w:hyperlink>
      <w:r w:rsidR="00283023" w:rsidRPr="00336F7C">
        <w:rPr>
          <w:rFonts w:ascii="Georgia" w:hAnsi="Georgia"/>
          <w:sz w:val="20"/>
          <w:szCs w:val="20"/>
        </w:rPr>
        <w:t xml:space="preserve">; World Health Organization, </w:t>
      </w:r>
      <w:r w:rsidRPr="00336F7C">
        <w:rPr>
          <w:rFonts w:ascii="Georgia" w:hAnsi="Georgia"/>
          <w:sz w:val="20"/>
          <w:szCs w:val="20"/>
        </w:rPr>
        <w:t xml:space="preserve">“Special Theme Issue: Health and Foreign Policy,” </w:t>
      </w:r>
      <w:r w:rsidRPr="00336F7C">
        <w:rPr>
          <w:rFonts w:ascii="Georgia" w:hAnsi="Georgia"/>
          <w:i/>
          <w:sz w:val="20"/>
          <w:szCs w:val="20"/>
        </w:rPr>
        <w:t>Bulletin of the World Health Organization</w:t>
      </w:r>
      <w:r w:rsidRPr="00336F7C">
        <w:rPr>
          <w:rFonts w:ascii="Georgia" w:hAnsi="Georgia"/>
          <w:sz w:val="20"/>
          <w:szCs w:val="20"/>
        </w:rPr>
        <w:t xml:space="preserve"> </w:t>
      </w:r>
      <w:r w:rsidRPr="00336F7C">
        <w:rPr>
          <w:rFonts w:ascii="Georgia" w:hAnsi="Georgia"/>
          <w:i/>
          <w:sz w:val="20"/>
          <w:szCs w:val="20"/>
        </w:rPr>
        <w:t>85</w:t>
      </w:r>
      <w:r w:rsidR="00283023" w:rsidRPr="00336F7C">
        <w:rPr>
          <w:rFonts w:ascii="Georgia" w:hAnsi="Georgia"/>
          <w:sz w:val="20"/>
          <w:szCs w:val="20"/>
        </w:rPr>
        <w:t xml:space="preserve"> no. 3 </w:t>
      </w:r>
      <w:r w:rsidRPr="00336F7C">
        <w:rPr>
          <w:rFonts w:ascii="Georgia" w:hAnsi="Georgia"/>
          <w:sz w:val="20"/>
          <w:szCs w:val="20"/>
        </w:rPr>
        <w:t>(2007):</w:t>
      </w:r>
      <w:r w:rsidR="00E031FC" w:rsidRPr="00336F7C">
        <w:rPr>
          <w:rFonts w:ascii="Georgia" w:hAnsi="Georgia"/>
          <w:sz w:val="20"/>
          <w:szCs w:val="20"/>
        </w:rPr>
        <w:t xml:space="preserve"> </w:t>
      </w:r>
      <w:r w:rsidRPr="00336F7C">
        <w:rPr>
          <w:rFonts w:ascii="Georgia" w:hAnsi="Georgia"/>
          <w:sz w:val="20"/>
          <w:szCs w:val="20"/>
        </w:rPr>
        <w:t>161-244</w:t>
      </w:r>
      <w:r w:rsidR="00283023" w:rsidRPr="00336F7C">
        <w:rPr>
          <w:rFonts w:ascii="Georgia" w:hAnsi="Georgia"/>
          <w:sz w:val="20"/>
          <w:szCs w:val="20"/>
        </w:rPr>
        <w:t>.</w:t>
      </w:r>
    </w:p>
  </w:endnote>
  <w:endnote w:id="14">
    <w:p w:rsidR="004D132E" w:rsidRPr="00336F7C" w:rsidRDefault="004D132E" w:rsidP="00345789">
      <w:pPr>
        <w:pStyle w:val="EndnoteText"/>
        <w:rPr>
          <w:rFonts w:ascii="Georgia" w:hAnsi="Georgia"/>
        </w:rPr>
      </w:pPr>
      <w:r w:rsidRPr="00336F7C">
        <w:rPr>
          <w:rStyle w:val="EndnoteReference"/>
          <w:rFonts w:ascii="Georgia" w:hAnsi="Georgia"/>
        </w:rPr>
        <w:endnoteRef/>
      </w:r>
      <w:r w:rsidRPr="00336F7C">
        <w:rPr>
          <w:rFonts w:ascii="Georgia" w:hAnsi="Georgia"/>
        </w:rPr>
        <w:t xml:space="preserve"> Institute for Health Metrics and Evaluation, </w:t>
      </w:r>
      <w:r w:rsidRPr="00336F7C">
        <w:rPr>
          <w:rFonts w:ascii="Georgia" w:hAnsi="Georgia"/>
          <w:i/>
        </w:rPr>
        <w:t>Financing Global Health 2010</w:t>
      </w:r>
      <w:r w:rsidRPr="00336F7C">
        <w:rPr>
          <w:rFonts w:ascii="Georgia" w:hAnsi="Georgia"/>
        </w:rPr>
        <w:t>.</w:t>
      </w:r>
    </w:p>
  </w:endnote>
  <w:endnote w:id="15">
    <w:p w:rsidR="00666CBF" w:rsidRPr="00336F7C" w:rsidRDefault="00666CBF">
      <w:pPr>
        <w:pStyle w:val="EndnoteText"/>
        <w:rPr>
          <w:rFonts w:ascii="Georgia" w:hAnsi="Georgia"/>
        </w:rPr>
      </w:pPr>
      <w:r w:rsidRPr="00336F7C">
        <w:rPr>
          <w:rStyle w:val="EndnoteReference"/>
          <w:rFonts w:ascii="Georgia" w:hAnsi="Georgia"/>
        </w:rPr>
        <w:endnoteRef/>
      </w:r>
      <w:r w:rsidR="00B27C24" w:rsidRPr="00336F7C">
        <w:rPr>
          <w:rFonts w:ascii="Georgia" w:eastAsia="Calibri" w:hAnsi="Georgia" w:cs="AdvP5D8B"/>
          <w:color w:val="292526"/>
        </w:rPr>
        <w:t xml:space="preserve"> Neville M. Goodman, </w:t>
      </w:r>
      <w:r w:rsidR="00B27C24" w:rsidRPr="00336F7C">
        <w:rPr>
          <w:rFonts w:ascii="Georgia" w:eastAsia="Calibri" w:hAnsi="Georgia" w:cs="AdvP5D8B"/>
          <w:i/>
          <w:color w:val="292526"/>
        </w:rPr>
        <w:t>International Health Organizations and Their</w:t>
      </w:r>
      <w:r w:rsidR="00A3171E">
        <w:rPr>
          <w:rFonts w:ascii="Georgia" w:eastAsia="Calibri" w:hAnsi="Georgia" w:cs="AdvP5D8B"/>
          <w:i/>
          <w:color w:val="292526"/>
        </w:rPr>
        <w:t xml:space="preserve"> </w:t>
      </w:r>
      <w:r w:rsidR="00B27C24" w:rsidRPr="00336F7C">
        <w:rPr>
          <w:rFonts w:ascii="Georgia" w:eastAsia="Calibri" w:hAnsi="Georgia" w:cs="AdvP5D8B"/>
          <w:i/>
          <w:color w:val="292526"/>
        </w:rPr>
        <w:t>Work</w:t>
      </w:r>
      <w:r w:rsidR="009F7A27">
        <w:rPr>
          <w:rFonts w:ascii="Georgia" w:eastAsia="Calibri" w:hAnsi="Georgia" w:cs="AdvP5D8B"/>
          <w:i/>
          <w:color w:val="292526"/>
        </w:rPr>
        <w:t>,</w:t>
      </w:r>
      <w:r w:rsidR="009F7A27">
        <w:rPr>
          <w:rFonts w:ascii="Georgia" w:eastAsia="Calibri" w:hAnsi="Georgia" w:cs="AdvP5D8B"/>
          <w:color w:val="292526"/>
        </w:rPr>
        <w:t xml:space="preserve"> 2nd ed. (London: Churchill Livingston,</w:t>
      </w:r>
      <w:r w:rsidR="00B27C24" w:rsidRPr="00336F7C">
        <w:rPr>
          <w:rFonts w:ascii="Georgia" w:eastAsia="Calibri" w:hAnsi="Georgia" w:cs="AdvP5D8B"/>
          <w:color w:val="292526"/>
        </w:rPr>
        <w:t xml:space="preserve"> 1971), 46.</w:t>
      </w:r>
      <w:r w:rsidRPr="00336F7C">
        <w:rPr>
          <w:rFonts w:ascii="Georgia" w:hAnsi="Georgia"/>
        </w:rPr>
        <w:t xml:space="preserve"> </w:t>
      </w:r>
    </w:p>
  </w:endnote>
  <w:endnote w:id="16">
    <w:p w:rsidR="00666CBF" w:rsidRPr="00336F7C" w:rsidRDefault="00666CBF" w:rsidP="00B27C24">
      <w:pPr>
        <w:autoSpaceDE w:val="0"/>
        <w:autoSpaceDN w:val="0"/>
        <w:adjustRightInd w:val="0"/>
        <w:rPr>
          <w:rFonts w:ascii="Georgia" w:hAnsi="Georgia"/>
          <w:sz w:val="20"/>
          <w:szCs w:val="20"/>
        </w:rPr>
      </w:pPr>
      <w:r w:rsidRPr="00336F7C">
        <w:rPr>
          <w:rStyle w:val="EndnoteReference"/>
          <w:rFonts w:ascii="Georgia" w:hAnsi="Georgia"/>
          <w:sz w:val="20"/>
          <w:szCs w:val="20"/>
        </w:rPr>
        <w:endnoteRef/>
      </w:r>
      <w:r w:rsidR="00B27C24" w:rsidRPr="00336F7C">
        <w:rPr>
          <w:rFonts w:ascii="Georgia" w:hAnsi="Georgia"/>
          <w:sz w:val="20"/>
          <w:szCs w:val="20"/>
        </w:rPr>
        <w:t xml:space="preserve"> </w:t>
      </w:r>
      <w:r w:rsidR="00D47604" w:rsidRPr="00336F7C">
        <w:rPr>
          <w:rFonts w:ascii="Georgia" w:hAnsi="Georgia"/>
          <w:sz w:val="20"/>
          <w:szCs w:val="20"/>
        </w:rPr>
        <w:t xml:space="preserve">Senate Committee on Labor and Human Resources, </w:t>
      </w:r>
      <w:r w:rsidR="00B27C24" w:rsidRPr="00336F7C">
        <w:rPr>
          <w:rFonts w:ascii="Georgia" w:eastAsia="Calibri" w:hAnsi="Georgia" w:cs="AdvP5D8B"/>
          <w:i/>
          <w:color w:val="292526"/>
          <w:sz w:val="20"/>
          <w:szCs w:val="20"/>
        </w:rPr>
        <w:t>Emerging Infections: A Significant Threat to the Nation’s Health: Hearings Before the Senate Committee on Labor and Human Resources</w:t>
      </w:r>
      <w:r w:rsidR="00B27C24" w:rsidRPr="00336F7C">
        <w:rPr>
          <w:rFonts w:ascii="Georgia" w:eastAsia="Calibri" w:hAnsi="Georgia" w:cs="AdvP5D8B"/>
          <w:color w:val="292526"/>
          <w:sz w:val="20"/>
          <w:szCs w:val="20"/>
        </w:rPr>
        <w:t xml:space="preserve">, 104th Cong., 1995, 1. </w:t>
      </w:r>
    </w:p>
  </w:endnote>
  <w:endnote w:id="17">
    <w:p w:rsidR="004D132E" w:rsidRPr="00336F7C" w:rsidRDefault="004D132E" w:rsidP="00345789">
      <w:pPr>
        <w:rPr>
          <w:rFonts w:ascii="Georgia" w:hAnsi="Georgia"/>
          <w:sz w:val="20"/>
          <w:szCs w:val="20"/>
        </w:rPr>
      </w:pPr>
      <w:r w:rsidRPr="00336F7C">
        <w:rPr>
          <w:rStyle w:val="EndnoteReference"/>
          <w:rFonts w:ascii="Georgia" w:hAnsi="Georgia"/>
          <w:sz w:val="20"/>
          <w:szCs w:val="20"/>
        </w:rPr>
        <w:endnoteRef/>
      </w:r>
      <w:r w:rsidRPr="00336F7C">
        <w:rPr>
          <w:rFonts w:ascii="Georgia" w:hAnsi="Georgia"/>
          <w:sz w:val="20"/>
          <w:szCs w:val="20"/>
        </w:rPr>
        <w:t xml:space="preserve"> Peter Bourne, </w:t>
      </w:r>
      <w:r w:rsidRPr="00336F7C">
        <w:rPr>
          <w:rFonts w:ascii="Georgia" w:hAnsi="Georgia"/>
          <w:i/>
          <w:sz w:val="20"/>
          <w:szCs w:val="20"/>
        </w:rPr>
        <w:t>New Directions in International Health Cooperation: A Report to the President</w:t>
      </w:r>
      <w:r w:rsidRPr="00336F7C">
        <w:rPr>
          <w:rFonts w:ascii="Georgia" w:hAnsi="Georgia"/>
          <w:sz w:val="20"/>
          <w:szCs w:val="20"/>
        </w:rPr>
        <w:t xml:space="preserve"> (Washington, D.C.: U.S. Government Printing Office, 1978).</w:t>
      </w:r>
    </w:p>
  </w:endnote>
  <w:endnote w:id="18">
    <w:p w:rsidR="004D132E" w:rsidRPr="00336F7C" w:rsidRDefault="004D132E" w:rsidP="00345789">
      <w:pPr>
        <w:pStyle w:val="EndnoteText"/>
        <w:rPr>
          <w:rFonts w:ascii="Georgia" w:hAnsi="Georgia"/>
        </w:rPr>
      </w:pPr>
      <w:r w:rsidRPr="00336F7C">
        <w:rPr>
          <w:rStyle w:val="EndnoteReference"/>
          <w:rFonts w:ascii="Georgia" w:hAnsi="Georgia"/>
        </w:rPr>
        <w:endnoteRef/>
      </w:r>
      <w:r w:rsidRPr="00336F7C">
        <w:rPr>
          <w:rFonts w:ascii="Georgia" w:hAnsi="Georgia"/>
        </w:rPr>
        <w:t xml:space="preserve"> </w:t>
      </w:r>
      <w:proofErr w:type="spellStart"/>
      <w:r w:rsidRPr="00336F7C">
        <w:rPr>
          <w:rFonts w:ascii="Georgia" w:hAnsi="Georgia"/>
        </w:rPr>
        <w:t>Judyth</w:t>
      </w:r>
      <w:proofErr w:type="spellEnd"/>
      <w:r w:rsidRPr="00336F7C">
        <w:rPr>
          <w:rFonts w:ascii="Georgia" w:hAnsi="Georgia"/>
        </w:rPr>
        <w:t xml:space="preserve"> </w:t>
      </w:r>
      <w:proofErr w:type="spellStart"/>
      <w:r w:rsidRPr="00336F7C">
        <w:rPr>
          <w:rFonts w:ascii="Georgia" w:hAnsi="Georgia"/>
        </w:rPr>
        <w:t>Twigg</w:t>
      </w:r>
      <w:proofErr w:type="spellEnd"/>
      <w:r w:rsidRPr="00336F7C">
        <w:rPr>
          <w:rFonts w:ascii="Georgia" w:hAnsi="Georgia"/>
        </w:rPr>
        <w:t xml:space="preserve">, “Russia’s Global Health Outlook: Building Capacity to Match Aspirations,” in </w:t>
      </w:r>
      <w:r w:rsidRPr="00336F7C">
        <w:rPr>
          <w:rFonts w:ascii="Georgia" w:hAnsi="Georgia"/>
          <w:i/>
        </w:rPr>
        <w:t>Key Players in Global Health: How Brazil, Russia, India, China, and South Africa are Influencing the Game</w:t>
      </w:r>
      <w:r w:rsidRPr="00336F7C">
        <w:rPr>
          <w:rFonts w:ascii="Georgia" w:hAnsi="Georgia"/>
        </w:rPr>
        <w:t>, ed. Katherine E. Bliss (Washington, D.C.: Center for Strategic and International Studies, 2010), 34-40.</w:t>
      </w:r>
    </w:p>
  </w:endnote>
  <w:endnote w:id="19">
    <w:p w:rsidR="004D132E" w:rsidRPr="00336F7C" w:rsidRDefault="004D132E" w:rsidP="00345789">
      <w:pPr>
        <w:rPr>
          <w:rFonts w:ascii="Georgia" w:hAnsi="Georgia"/>
          <w:sz w:val="20"/>
          <w:szCs w:val="20"/>
        </w:rPr>
      </w:pPr>
      <w:r w:rsidRPr="00336F7C">
        <w:rPr>
          <w:rStyle w:val="EndnoteReference"/>
          <w:rFonts w:ascii="Georgia" w:hAnsi="Georgia"/>
          <w:sz w:val="20"/>
          <w:szCs w:val="20"/>
        </w:rPr>
        <w:endnoteRef/>
      </w:r>
      <w:r w:rsidRPr="00336F7C">
        <w:rPr>
          <w:rFonts w:ascii="Georgia" w:hAnsi="Georgia"/>
          <w:sz w:val="20"/>
          <w:szCs w:val="20"/>
        </w:rPr>
        <w:t xml:space="preserve"> Yanzhong Huang, “Pursuing Health as Foreign Policy: The Case of China,” </w:t>
      </w:r>
      <w:r w:rsidRPr="00336F7C">
        <w:rPr>
          <w:rFonts w:ascii="Georgia" w:hAnsi="Georgia"/>
          <w:i/>
          <w:sz w:val="20"/>
          <w:szCs w:val="20"/>
        </w:rPr>
        <w:t>Indiana Journal of Global Legal Studies 17</w:t>
      </w:r>
      <w:r w:rsidR="00425705" w:rsidRPr="00336F7C">
        <w:rPr>
          <w:rFonts w:ascii="Georgia" w:hAnsi="Georgia"/>
          <w:sz w:val="20"/>
          <w:szCs w:val="20"/>
        </w:rPr>
        <w:t xml:space="preserve"> no. 1</w:t>
      </w:r>
      <w:r w:rsidRPr="00336F7C">
        <w:rPr>
          <w:rFonts w:ascii="Georgia" w:hAnsi="Georgia"/>
          <w:sz w:val="20"/>
          <w:szCs w:val="20"/>
        </w:rPr>
        <w:t xml:space="preserve"> ( 2010):</w:t>
      </w:r>
      <w:r w:rsidR="00E031FC" w:rsidRPr="00336F7C">
        <w:rPr>
          <w:rFonts w:ascii="Georgia" w:hAnsi="Georgia"/>
          <w:sz w:val="20"/>
          <w:szCs w:val="20"/>
        </w:rPr>
        <w:t xml:space="preserve"> </w:t>
      </w:r>
      <w:r w:rsidRPr="00336F7C">
        <w:rPr>
          <w:rFonts w:ascii="Georgia" w:hAnsi="Georgia"/>
          <w:sz w:val="20"/>
          <w:szCs w:val="20"/>
        </w:rPr>
        <w:t>105-46.</w:t>
      </w:r>
    </w:p>
  </w:endnote>
  <w:endnote w:id="20">
    <w:p w:rsidR="004D132E" w:rsidRPr="00336F7C" w:rsidRDefault="004D132E" w:rsidP="00345789">
      <w:pPr>
        <w:pStyle w:val="EndnoteText"/>
        <w:rPr>
          <w:rFonts w:ascii="Georgia" w:hAnsi="Georgia"/>
        </w:rPr>
      </w:pPr>
      <w:r w:rsidRPr="00336F7C">
        <w:rPr>
          <w:rStyle w:val="EndnoteReference"/>
          <w:rFonts w:ascii="Georgia" w:hAnsi="Georgia"/>
        </w:rPr>
        <w:endnoteRef/>
      </w:r>
      <w:r w:rsidRPr="00336F7C">
        <w:rPr>
          <w:rFonts w:ascii="Georgia" w:hAnsi="Georgia"/>
        </w:rPr>
        <w:t xml:space="preserve"> Julie M. </w:t>
      </w:r>
      <w:proofErr w:type="spellStart"/>
      <w:r w:rsidRPr="00336F7C">
        <w:rPr>
          <w:rFonts w:ascii="Georgia" w:hAnsi="Georgia"/>
        </w:rPr>
        <w:t>Feinsilver</w:t>
      </w:r>
      <w:proofErr w:type="spellEnd"/>
      <w:r w:rsidRPr="00336F7C">
        <w:rPr>
          <w:rFonts w:ascii="Georgia" w:hAnsi="Georgia"/>
        </w:rPr>
        <w:t xml:space="preserve">, “Cuba’s Medical Diplomacy,” in </w:t>
      </w:r>
      <w:r w:rsidRPr="00336F7C">
        <w:rPr>
          <w:rFonts w:ascii="Georgia" w:hAnsi="Georgia"/>
          <w:i/>
        </w:rPr>
        <w:t xml:space="preserve">Changing Cuba/Changing World, </w:t>
      </w:r>
      <w:r w:rsidRPr="00336F7C">
        <w:rPr>
          <w:rFonts w:ascii="Georgia" w:hAnsi="Georgia"/>
        </w:rPr>
        <w:t xml:space="preserve">ed. Mauricio A. Font (New York: </w:t>
      </w:r>
      <w:proofErr w:type="spellStart"/>
      <w:r w:rsidRPr="00336F7C">
        <w:rPr>
          <w:rFonts w:ascii="Georgia" w:hAnsi="Georgia"/>
        </w:rPr>
        <w:t>Bildner</w:t>
      </w:r>
      <w:proofErr w:type="spellEnd"/>
      <w:r w:rsidRPr="00336F7C">
        <w:rPr>
          <w:rFonts w:ascii="Georgia" w:hAnsi="Georgia"/>
        </w:rPr>
        <w:t xml:space="preserve"> Center for Western Hemisphere Studies, 2008), 273-86.</w:t>
      </w:r>
    </w:p>
  </w:endnote>
  <w:endnote w:id="21">
    <w:p w:rsidR="004D132E" w:rsidRPr="00336F7C" w:rsidRDefault="004D132E" w:rsidP="00345789">
      <w:pPr>
        <w:pStyle w:val="EndnoteText"/>
        <w:rPr>
          <w:rFonts w:ascii="Georgia" w:hAnsi="Georgia"/>
        </w:rPr>
      </w:pPr>
      <w:r w:rsidRPr="00336F7C">
        <w:rPr>
          <w:rStyle w:val="EndnoteReference"/>
          <w:rFonts w:ascii="Georgia" w:hAnsi="Georgia"/>
        </w:rPr>
        <w:endnoteRef/>
      </w:r>
      <w:r w:rsidRPr="00336F7C">
        <w:rPr>
          <w:rFonts w:ascii="Georgia" w:hAnsi="Georgia"/>
        </w:rPr>
        <w:t xml:space="preserve"> Center for International and Strategic Studies Commission on Smart Global Health Policy, </w:t>
      </w:r>
      <w:r w:rsidRPr="00336F7C">
        <w:rPr>
          <w:rFonts w:ascii="Georgia" w:hAnsi="Georgia"/>
          <w:i/>
        </w:rPr>
        <w:t>A Healthier, Safer, and More Prosperous World</w:t>
      </w:r>
      <w:r w:rsidRPr="00336F7C">
        <w:rPr>
          <w:rFonts w:ascii="Georgia" w:hAnsi="Georgia"/>
        </w:rPr>
        <w:t xml:space="preserve"> (Washington, D.C.: Center for International and Strategic Studies, 2010).</w:t>
      </w:r>
    </w:p>
  </w:endnote>
  <w:endnote w:id="22">
    <w:p w:rsidR="004D132E" w:rsidRPr="00336F7C" w:rsidRDefault="004D132E" w:rsidP="00345789">
      <w:pPr>
        <w:pStyle w:val="EndnoteText"/>
        <w:rPr>
          <w:rFonts w:ascii="Georgia" w:hAnsi="Georgia"/>
        </w:rPr>
      </w:pPr>
      <w:r w:rsidRPr="00336F7C">
        <w:rPr>
          <w:rStyle w:val="EndnoteReference"/>
          <w:rFonts w:ascii="Georgia" w:hAnsi="Georgia"/>
        </w:rPr>
        <w:endnoteRef/>
      </w:r>
      <w:r w:rsidRPr="00336F7C">
        <w:rPr>
          <w:rFonts w:ascii="Georgia" w:hAnsi="Georgia"/>
        </w:rPr>
        <w:t xml:space="preserve"> </w:t>
      </w:r>
      <w:proofErr w:type="spellStart"/>
      <w:r w:rsidR="000E55FA" w:rsidRPr="00336F7C">
        <w:rPr>
          <w:rFonts w:ascii="Georgia" w:hAnsi="Georgia"/>
        </w:rPr>
        <w:t>Celso</w:t>
      </w:r>
      <w:proofErr w:type="spellEnd"/>
      <w:r w:rsidR="000E55FA" w:rsidRPr="00336F7C">
        <w:rPr>
          <w:rFonts w:ascii="Georgia" w:hAnsi="Georgia"/>
        </w:rPr>
        <w:t xml:space="preserve"> </w:t>
      </w:r>
      <w:proofErr w:type="spellStart"/>
      <w:r w:rsidR="000E55FA" w:rsidRPr="00336F7C">
        <w:rPr>
          <w:rFonts w:ascii="Georgia" w:hAnsi="Georgia"/>
        </w:rPr>
        <w:t>Amorim</w:t>
      </w:r>
      <w:proofErr w:type="spellEnd"/>
      <w:r w:rsidR="000E55FA" w:rsidRPr="00336F7C">
        <w:rPr>
          <w:rFonts w:ascii="Georgia" w:hAnsi="Georgia"/>
        </w:rPr>
        <w:t xml:space="preserve"> </w:t>
      </w:r>
      <w:r w:rsidR="000E55FA" w:rsidRPr="00336F7C">
        <w:rPr>
          <w:rFonts w:ascii="Georgia" w:hAnsi="Georgia"/>
          <w:i/>
        </w:rPr>
        <w:t>et al</w:t>
      </w:r>
      <w:r w:rsidR="000E55FA" w:rsidRPr="00336F7C">
        <w:rPr>
          <w:rFonts w:ascii="Georgia" w:hAnsi="Georgia"/>
        </w:rPr>
        <w:t>., “Oslo Ministerial Declaration—Global Health.”</w:t>
      </w:r>
    </w:p>
  </w:endnote>
  <w:endnote w:id="23">
    <w:p w:rsidR="004D132E" w:rsidRPr="00336F7C" w:rsidRDefault="004D132E" w:rsidP="00345789">
      <w:pPr>
        <w:pStyle w:val="EndnoteText"/>
        <w:rPr>
          <w:rFonts w:ascii="Georgia" w:hAnsi="Georgia"/>
        </w:rPr>
      </w:pPr>
      <w:r w:rsidRPr="00336F7C">
        <w:rPr>
          <w:rStyle w:val="EndnoteReference"/>
          <w:rFonts w:ascii="Georgia" w:hAnsi="Georgia"/>
        </w:rPr>
        <w:endnoteRef/>
      </w:r>
      <w:r w:rsidRPr="00336F7C">
        <w:rPr>
          <w:rFonts w:ascii="Georgia" w:hAnsi="Georgia"/>
        </w:rPr>
        <w:t xml:space="preserve"> Margaret Chan, Jonas </w:t>
      </w:r>
      <w:proofErr w:type="spellStart"/>
      <w:r w:rsidRPr="00336F7C">
        <w:rPr>
          <w:rFonts w:ascii="Georgia" w:hAnsi="Georgia"/>
        </w:rPr>
        <w:t>Gahr</w:t>
      </w:r>
      <w:proofErr w:type="spellEnd"/>
      <w:r w:rsidRPr="00336F7C">
        <w:rPr>
          <w:rFonts w:ascii="Georgia" w:hAnsi="Georgia"/>
        </w:rPr>
        <w:t xml:space="preserve"> </w:t>
      </w:r>
      <w:proofErr w:type="spellStart"/>
      <w:r w:rsidRPr="00336F7C">
        <w:rPr>
          <w:rFonts w:ascii="Georgia" w:hAnsi="Georgia"/>
        </w:rPr>
        <w:t>Støre</w:t>
      </w:r>
      <w:proofErr w:type="spellEnd"/>
      <w:r w:rsidRPr="00336F7C">
        <w:rPr>
          <w:rFonts w:ascii="Georgia" w:hAnsi="Georgia"/>
        </w:rPr>
        <w:t xml:space="preserve">, and Bernard </w:t>
      </w:r>
      <w:proofErr w:type="spellStart"/>
      <w:r w:rsidRPr="00336F7C">
        <w:rPr>
          <w:rFonts w:ascii="Georgia" w:hAnsi="Georgia"/>
        </w:rPr>
        <w:t>Koucher</w:t>
      </w:r>
      <w:proofErr w:type="spellEnd"/>
      <w:r w:rsidRPr="00336F7C">
        <w:rPr>
          <w:rFonts w:ascii="Georgia" w:hAnsi="Georgia"/>
        </w:rPr>
        <w:t xml:space="preserve">, </w:t>
      </w:r>
      <w:r w:rsidR="00015626" w:rsidRPr="00336F7C">
        <w:rPr>
          <w:rFonts w:ascii="Georgia" w:hAnsi="Georgia"/>
        </w:rPr>
        <w:t>“</w:t>
      </w:r>
      <w:r w:rsidRPr="00336F7C">
        <w:rPr>
          <w:rFonts w:ascii="Georgia" w:hAnsi="Georgia"/>
        </w:rPr>
        <w:t>Foreign Policy and Global Health: Working Together Towards Common Goals,</w:t>
      </w:r>
      <w:r w:rsidR="00015626" w:rsidRPr="00336F7C">
        <w:rPr>
          <w:rFonts w:ascii="Georgia" w:hAnsi="Georgia"/>
        </w:rPr>
        <w:t>”</w:t>
      </w:r>
      <w:r w:rsidRPr="00336F7C">
        <w:rPr>
          <w:rFonts w:ascii="Georgia" w:hAnsi="Georgia"/>
        </w:rPr>
        <w:t xml:space="preserve"> </w:t>
      </w:r>
      <w:r w:rsidR="00015626" w:rsidRPr="00336F7C">
        <w:rPr>
          <w:rFonts w:ascii="Georgia" w:hAnsi="Georgia"/>
          <w:i/>
        </w:rPr>
        <w:t>Bulletin</w:t>
      </w:r>
      <w:r w:rsidRPr="00336F7C">
        <w:rPr>
          <w:rFonts w:ascii="Georgia" w:hAnsi="Georgia"/>
          <w:i/>
        </w:rPr>
        <w:t xml:space="preserve"> of the World Health Organization</w:t>
      </w:r>
      <w:r w:rsidRPr="00336F7C">
        <w:rPr>
          <w:rFonts w:ascii="Georgia" w:hAnsi="Georgia"/>
        </w:rPr>
        <w:t xml:space="preserve"> </w:t>
      </w:r>
      <w:r w:rsidRPr="00336F7C">
        <w:rPr>
          <w:rFonts w:ascii="Georgia" w:hAnsi="Georgia"/>
          <w:i/>
        </w:rPr>
        <w:t>86</w:t>
      </w:r>
      <w:r w:rsidR="000E55FA" w:rsidRPr="00336F7C">
        <w:rPr>
          <w:rFonts w:ascii="Georgia" w:hAnsi="Georgia"/>
        </w:rPr>
        <w:t xml:space="preserve"> no. 7</w:t>
      </w:r>
      <w:r w:rsidRPr="00336F7C">
        <w:rPr>
          <w:rFonts w:ascii="Georgia" w:hAnsi="Georgia"/>
        </w:rPr>
        <w:t xml:space="preserve"> (2008):</w:t>
      </w:r>
      <w:r w:rsidR="00E031FC" w:rsidRPr="00336F7C">
        <w:rPr>
          <w:rFonts w:ascii="Georgia" w:hAnsi="Georgia"/>
        </w:rPr>
        <w:t xml:space="preserve"> </w:t>
      </w:r>
      <w:r w:rsidRPr="00336F7C">
        <w:rPr>
          <w:rFonts w:ascii="Georgia" w:hAnsi="Georgia"/>
        </w:rPr>
        <w:t>498.</w:t>
      </w:r>
    </w:p>
  </w:endnote>
  <w:endnote w:id="24">
    <w:p w:rsidR="00763EB4" w:rsidRPr="00D5244B" w:rsidRDefault="00763EB4">
      <w:pPr>
        <w:pStyle w:val="EndnoteText"/>
        <w:rPr>
          <w:rFonts w:ascii="Georgia" w:hAnsi="Georgia"/>
        </w:rPr>
      </w:pPr>
      <w:r w:rsidRPr="00D5244B">
        <w:rPr>
          <w:rStyle w:val="EndnoteReference"/>
          <w:rFonts w:ascii="Georgia" w:hAnsi="Georgia"/>
        </w:rPr>
        <w:endnoteRef/>
      </w:r>
      <w:r w:rsidRPr="00D5244B">
        <w:rPr>
          <w:rFonts w:ascii="Georgia" w:hAnsi="Georgia"/>
        </w:rPr>
        <w:t xml:space="preserve"> </w:t>
      </w:r>
      <w:r w:rsidRPr="00D5244B">
        <w:rPr>
          <w:rFonts w:ascii="Georgia" w:hAnsi="Georgia"/>
          <w:i/>
        </w:rPr>
        <w:t>See, e.g.,</w:t>
      </w:r>
      <w:r w:rsidRPr="00D5244B">
        <w:rPr>
          <w:rFonts w:ascii="Georgia" w:hAnsi="Georgia"/>
        </w:rPr>
        <w:t xml:space="preserve"> Stewart M. Patrick, </w:t>
      </w:r>
      <w:r w:rsidR="00D5244B">
        <w:rPr>
          <w:rFonts w:ascii="Georgia" w:hAnsi="Georgia"/>
        </w:rPr>
        <w:t>“</w:t>
      </w:r>
      <w:r w:rsidRPr="00D5244B">
        <w:rPr>
          <w:rFonts w:ascii="Georgia" w:hAnsi="Georgia"/>
        </w:rPr>
        <w:t>Why Failed States Shouldn’t Be Our Biggest National Security Fear,</w:t>
      </w:r>
      <w:r w:rsidR="00D5244B">
        <w:rPr>
          <w:rFonts w:ascii="Georgia" w:hAnsi="Georgia"/>
        </w:rPr>
        <w:t>”</w:t>
      </w:r>
      <w:r w:rsidRPr="00D5244B">
        <w:rPr>
          <w:rFonts w:ascii="Georgia" w:hAnsi="Georgia"/>
        </w:rPr>
        <w:t xml:space="preserve"> </w:t>
      </w:r>
      <w:r w:rsidRPr="00D5244B">
        <w:rPr>
          <w:rFonts w:ascii="Georgia" w:hAnsi="Georgia"/>
          <w:i/>
        </w:rPr>
        <w:t>Washington Post</w:t>
      </w:r>
      <w:r w:rsidRPr="00D5244B">
        <w:rPr>
          <w:rFonts w:ascii="Georgia" w:hAnsi="Georgia"/>
        </w:rPr>
        <w:t xml:space="preserve">, April 15, 2011, at </w:t>
      </w:r>
      <w:hyperlink r:id="rId6" w:history="1">
        <w:r w:rsidRPr="00D5244B">
          <w:rPr>
            <w:rStyle w:val="Hyperlink"/>
            <w:rFonts w:ascii="Georgia" w:hAnsi="Georgia"/>
          </w:rPr>
          <w:t>http://www.washingtonpost.com/opinions/why-failed-states-shouldnt-be-our-biggest-national-security-fear/2011/04/11/AFqWmjkD_story.html</w:t>
        </w:r>
      </w:hyperlink>
      <w:r w:rsidRPr="00D5244B">
        <w:rPr>
          <w:rFonts w:ascii="Georgia" w:hAnsi="Georgia"/>
        </w:rPr>
        <w:t xml:space="preserve"> (arguing that </w:t>
      </w:r>
      <w:r w:rsidR="00D5244B">
        <w:rPr>
          <w:rFonts w:ascii="Georgia" w:hAnsi="Georgia"/>
        </w:rPr>
        <w:t xml:space="preserve">U.S. </w:t>
      </w:r>
      <w:r w:rsidRPr="00D5244B">
        <w:rPr>
          <w:rFonts w:ascii="Georgia" w:hAnsi="Georgia"/>
        </w:rPr>
        <w:t>national security concerns about infectious diseases and failing states reflect more hype than reality).</w:t>
      </w:r>
    </w:p>
  </w:endnote>
  <w:endnote w:id="25">
    <w:p w:rsidR="00015626" w:rsidRPr="00763EB4" w:rsidRDefault="00015626">
      <w:pPr>
        <w:pStyle w:val="EndnoteText"/>
        <w:rPr>
          <w:rFonts w:ascii="Georgia" w:hAnsi="Georgia"/>
        </w:rPr>
      </w:pPr>
      <w:r w:rsidRPr="00336F7C">
        <w:rPr>
          <w:rStyle w:val="EndnoteReference"/>
          <w:rFonts w:ascii="Georgia" w:hAnsi="Georgia"/>
        </w:rPr>
        <w:endnoteRef/>
      </w:r>
      <w:r w:rsidRPr="00336F7C">
        <w:rPr>
          <w:rFonts w:ascii="Georgia" w:hAnsi="Georgia"/>
        </w:rPr>
        <w:t xml:space="preserve"> </w:t>
      </w:r>
      <w:r w:rsidR="00763EB4">
        <w:rPr>
          <w:rFonts w:ascii="Georgia" w:hAnsi="Georgia"/>
        </w:rPr>
        <w:t xml:space="preserve">Chan, </w:t>
      </w:r>
      <w:proofErr w:type="spellStart"/>
      <w:r w:rsidR="00763EB4" w:rsidRPr="00336F7C">
        <w:rPr>
          <w:rFonts w:ascii="Georgia" w:hAnsi="Georgia"/>
        </w:rPr>
        <w:t>Støre</w:t>
      </w:r>
      <w:proofErr w:type="spellEnd"/>
      <w:r w:rsidR="00763EB4">
        <w:rPr>
          <w:rFonts w:ascii="Georgia" w:hAnsi="Georgia"/>
        </w:rPr>
        <w:t xml:space="preserve">, and </w:t>
      </w:r>
      <w:proofErr w:type="spellStart"/>
      <w:r w:rsidR="00763EB4">
        <w:rPr>
          <w:rFonts w:ascii="Georgia" w:hAnsi="Georgia"/>
        </w:rPr>
        <w:t>Kouchner</w:t>
      </w:r>
      <w:proofErr w:type="spellEnd"/>
      <w:r w:rsidR="00D5244B">
        <w:rPr>
          <w:rFonts w:ascii="Georgia" w:hAnsi="Georgia"/>
        </w:rPr>
        <w:t>, “Foreign Policy and Global Health,” 498.</w:t>
      </w:r>
    </w:p>
  </w:endnote>
  <w:endnote w:id="26">
    <w:p w:rsidR="00F70551" w:rsidRPr="00336F7C" w:rsidRDefault="00F70551">
      <w:pPr>
        <w:pStyle w:val="EndnoteText"/>
        <w:rPr>
          <w:rFonts w:ascii="Georgia" w:hAnsi="Georgia"/>
          <w:u w:val="single"/>
        </w:rPr>
      </w:pPr>
      <w:r w:rsidRPr="00336F7C">
        <w:rPr>
          <w:rStyle w:val="EndnoteReference"/>
          <w:rFonts w:ascii="Georgia" w:hAnsi="Georgia"/>
        </w:rPr>
        <w:endnoteRef/>
      </w:r>
      <w:r w:rsidR="00D47604" w:rsidRPr="00336F7C">
        <w:rPr>
          <w:rFonts w:ascii="Georgia" w:hAnsi="Georgia"/>
        </w:rPr>
        <w:t xml:space="preserve"> International Conference on Primary Health Care, </w:t>
      </w:r>
      <w:r w:rsidR="00D47604" w:rsidRPr="00336F7C">
        <w:rPr>
          <w:rFonts w:ascii="Georgia" w:hAnsi="Georgia"/>
          <w:i/>
        </w:rPr>
        <w:t>Declaration of Alma Ata</w:t>
      </w:r>
      <w:r w:rsidR="00D47604" w:rsidRPr="00336F7C">
        <w:rPr>
          <w:rFonts w:ascii="Georgia" w:hAnsi="Georgia"/>
        </w:rPr>
        <w:t xml:space="preserve">, </w:t>
      </w:r>
      <w:r w:rsidRPr="00336F7C">
        <w:rPr>
          <w:rFonts w:ascii="Georgia" w:hAnsi="Georgia"/>
        </w:rPr>
        <w:t xml:space="preserve"> </w:t>
      </w:r>
      <w:r w:rsidR="00D47604" w:rsidRPr="00336F7C">
        <w:rPr>
          <w:rFonts w:ascii="Georgia" w:hAnsi="Georgia"/>
        </w:rPr>
        <w:t>September</w:t>
      </w:r>
      <w:r w:rsidR="00D47604" w:rsidRPr="00336F7C">
        <w:rPr>
          <w:rFonts w:ascii="Georgia" w:hAnsi="Georgia"/>
          <w:u w:val="single"/>
        </w:rPr>
        <w:t xml:space="preserve"> </w:t>
      </w:r>
      <w:r w:rsidR="00D47604" w:rsidRPr="009F7A27">
        <w:rPr>
          <w:rFonts w:ascii="Georgia" w:hAnsi="Georgia"/>
        </w:rPr>
        <w:t>6-12, 1978</w:t>
      </w:r>
      <w:r w:rsidR="00D47604" w:rsidRPr="00336F7C">
        <w:rPr>
          <w:rFonts w:ascii="Georgia" w:hAnsi="Georgia"/>
          <w:u w:val="single"/>
        </w:rPr>
        <w:t>.</w:t>
      </w:r>
    </w:p>
  </w:endnote>
  <w:endnote w:id="27">
    <w:p w:rsidR="004D132E" w:rsidRPr="00336F7C" w:rsidRDefault="004D132E" w:rsidP="00345789">
      <w:pPr>
        <w:pStyle w:val="EndnoteText"/>
        <w:rPr>
          <w:rFonts w:ascii="Georgia" w:hAnsi="Georgia"/>
        </w:rPr>
      </w:pPr>
      <w:r w:rsidRPr="00336F7C">
        <w:rPr>
          <w:rStyle w:val="EndnoteReference"/>
          <w:rFonts w:ascii="Georgia" w:hAnsi="Georgia"/>
        </w:rPr>
        <w:endnoteRef/>
      </w:r>
      <w:r w:rsidRPr="00336F7C">
        <w:rPr>
          <w:rFonts w:ascii="Georgia" w:hAnsi="Georgia"/>
        </w:rPr>
        <w:t xml:space="preserve"> Donald G. McNeil, “Gates Calls for a Final Push to Eradicate Polio,” </w:t>
      </w:r>
      <w:r w:rsidRPr="00336F7C">
        <w:rPr>
          <w:rFonts w:ascii="Georgia" w:hAnsi="Georgia"/>
          <w:i/>
        </w:rPr>
        <w:t>New York Times</w:t>
      </w:r>
      <w:r w:rsidRPr="00336F7C">
        <w:rPr>
          <w:rFonts w:ascii="Georgia" w:hAnsi="Georgia"/>
        </w:rPr>
        <w:t xml:space="preserve">, January 31, 2011, </w:t>
      </w:r>
      <w:hyperlink r:id="rId7" w:history="1">
        <w:r w:rsidRPr="00336F7C">
          <w:rPr>
            <w:rStyle w:val="Hyperlink"/>
            <w:rFonts w:ascii="Georgia" w:hAnsi="Georgia"/>
          </w:rPr>
          <w:t>http://www.nytimes.com/2011/02/01/health/01polio.html</w:t>
        </w:r>
      </w:hyperlink>
      <w:r w:rsidRPr="00336F7C">
        <w:rPr>
          <w:rFonts w:ascii="Georgia" w:hAnsi="Georgia"/>
        </w:rPr>
        <w:t>.</w:t>
      </w:r>
    </w:p>
  </w:endnote>
  <w:endnote w:id="28">
    <w:p w:rsidR="004D132E" w:rsidRPr="00336F7C" w:rsidRDefault="004D132E" w:rsidP="00345789">
      <w:pPr>
        <w:pStyle w:val="EndnoteText"/>
        <w:rPr>
          <w:rFonts w:ascii="Georgia" w:hAnsi="Georgia"/>
        </w:rPr>
      </w:pPr>
      <w:r w:rsidRPr="00336F7C">
        <w:rPr>
          <w:rStyle w:val="EndnoteReference"/>
          <w:rFonts w:ascii="Georgia" w:hAnsi="Georgia"/>
        </w:rPr>
        <w:endnoteRef/>
      </w:r>
      <w:r w:rsidRPr="00336F7C">
        <w:rPr>
          <w:rFonts w:ascii="Georgia" w:hAnsi="Georgia"/>
        </w:rPr>
        <w:t xml:space="preserve"> Christopher J. L. Murray</w:t>
      </w:r>
      <w:r w:rsidR="000E55FA" w:rsidRPr="00336F7C">
        <w:rPr>
          <w:rFonts w:ascii="Georgia" w:hAnsi="Georgia"/>
        </w:rPr>
        <w:t xml:space="preserve"> </w:t>
      </w:r>
      <w:r w:rsidR="000E55FA" w:rsidRPr="00336F7C">
        <w:rPr>
          <w:rFonts w:ascii="Georgia" w:hAnsi="Georgia"/>
          <w:i/>
        </w:rPr>
        <w:t>et al.</w:t>
      </w:r>
      <w:r w:rsidR="000E55FA" w:rsidRPr="00336F7C">
        <w:rPr>
          <w:rFonts w:ascii="Georgia" w:hAnsi="Georgia"/>
        </w:rPr>
        <w:t xml:space="preserve">, </w:t>
      </w:r>
      <w:r w:rsidRPr="00336F7C">
        <w:rPr>
          <w:rFonts w:ascii="Georgia" w:hAnsi="Georgia"/>
        </w:rPr>
        <w:t xml:space="preserve">“Development Assistance for Health: Trends and Prospects,” </w:t>
      </w:r>
      <w:r w:rsidRPr="00336F7C">
        <w:rPr>
          <w:rFonts w:ascii="Georgia" w:hAnsi="Georgia"/>
          <w:i/>
        </w:rPr>
        <w:t>Lancet</w:t>
      </w:r>
      <w:r w:rsidR="000E55FA" w:rsidRPr="00336F7C">
        <w:rPr>
          <w:rFonts w:ascii="Georgia" w:hAnsi="Georgia"/>
        </w:rPr>
        <w:t>, Early Online Publication (</w:t>
      </w:r>
      <w:r w:rsidRPr="00336F7C">
        <w:rPr>
          <w:rFonts w:ascii="Georgia" w:hAnsi="Georgia"/>
        </w:rPr>
        <w:t>April 11, 2011</w:t>
      </w:r>
      <w:r w:rsidR="000E55FA" w:rsidRPr="00336F7C">
        <w:rPr>
          <w:rFonts w:ascii="Georgia" w:hAnsi="Georgia"/>
        </w:rPr>
        <w:t>)</w:t>
      </w:r>
      <w:r w:rsidRPr="00336F7C">
        <w:rPr>
          <w:rFonts w:ascii="Georgia" w:hAnsi="Georgia"/>
        </w:rPr>
        <w:t>,</w:t>
      </w:r>
      <w:r w:rsidR="000E55FA" w:rsidRPr="00336F7C">
        <w:rPr>
          <w:rFonts w:ascii="Georgia" w:hAnsi="Georgia"/>
        </w:rPr>
        <w:t xml:space="preserve"> </w:t>
      </w:r>
      <w:hyperlink r:id="rId8" w:history="1">
        <w:r w:rsidR="000E55FA" w:rsidRPr="00336F7C">
          <w:rPr>
            <w:rStyle w:val="Hyperlink"/>
            <w:rFonts w:ascii="Georgia" w:hAnsi="Georgia"/>
          </w:rPr>
          <w:t>http://www.thelancet.com/journals/lancet/article/PIIS0140-6736(10)62356-2/fulltext</w:t>
        </w:r>
      </w:hyperlink>
      <w:r w:rsidRPr="00336F7C">
        <w:rPr>
          <w:rFonts w:ascii="Georgia" w:hAnsi="Georgia"/>
        </w:rPr>
        <w:t xml:space="preserve">; David </w:t>
      </w:r>
      <w:proofErr w:type="spellStart"/>
      <w:r w:rsidRPr="00336F7C">
        <w:rPr>
          <w:rFonts w:ascii="Georgia" w:hAnsi="Georgia"/>
        </w:rPr>
        <w:t>Stuckler</w:t>
      </w:r>
      <w:proofErr w:type="spellEnd"/>
      <w:r w:rsidR="000E55FA" w:rsidRPr="00336F7C">
        <w:rPr>
          <w:rFonts w:ascii="Georgia" w:hAnsi="Georgia"/>
        </w:rPr>
        <w:t xml:space="preserve"> </w:t>
      </w:r>
      <w:r w:rsidR="000E55FA" w:rsidRPr="00336F7C">
        <w:rPr>
          <w:rFonts w:ascii="Georgia" w:hAnsi="Georgia"/>
          <w:i/>
        </w:rPr>
        <w:t>et al.</w:t>
      </w:r>
      <w:r w:rsidRPr="00336F7C">
        <w:rPr>
          <w:rFonts w:ascii="Georgia" w:hAnsi="Georgia"/>
        </w:rPr>
        <w:t xml:space="preserve">, “Does Recession Reduce Global Health Aid? Evidence from 15 High-Income Countries, 1975-2007,” </w:t>
      </w:r>
      <w:r w:rsidRPr="00336F7C">
        <w:rPr>
          <w:rFonts w:ascii="Georgia" w:hAnsi="Georgia"/>
          <w:i/>
        </w:rPr>
        <w:t>Bulletin of the World Health Organization</w:t>
      </w:r>
      <w:r w:rsidRPr="00336F7C">
        <w:rPr>
          <w:rFonts w:ascii="Georgia" w:hAnsi="Georgia"/>
        </w:rPr>
        <w:t xml:space="preserve"> </w:t>
      </w:r>
      <w:r w:rsidRPr="00336F7C">
        <w:rPr>
          <w:rFonts w:ascii="Georgia" w:hAnsi="Georgia"/>
          <w:i/>
        </w:rPr>
        <w:t>89</w:t>
      </w:r>
      <w:r w:rsidRPr="00336F7C">
        <w:rPr>
          <w:rFonts w:ascii="Georgia" w:hAnsi="Georgia"/>
        </w:rPr>
        <w:t xml:space="preserve"> </w:t>
      </w:r>
      <w:r w:rsidR="000E55FA" w:rsidRPr="00336F7C">
        <w:rPr>
          <w:rFonts w:ascii="Georgia" w:hAnsi="Georgia"/>
        </w:rPr>
        <w:t xml:space="preserve">no. 4 </w:t>
      </w:r>
      <w:r w:rsidRPr="00336F7C">
        <w:rPr>
          <w:rFonts w:ascii="Georgia" w:hAnsi="Georgia"/>
        </w:rPr>
        <w:t>(2011): 252-</w:t>
      </w:r>
      <w:r w:rsidR="000E55FA" w:rsidRPr="00336F7C">
        <w:rPr>
          <w:rFonts w:ascii="Georgia" w:hAnsi="Georgia"/>
        </w:rPr>
        <w:t>5</w:t>
      </w:r>
      <w:r w:rsidRPr="00336F7C">
        <w:rPr>
          <w:rFonts w:ascii="Georgia" w:hAnsi="Georgia"/>
        </w:rPr>
        <w:t>7.</w:t>
      </w:r>
    </w:p>
  </w:endnote>
  <w:endnote w:id="29">
    <w:p w:rsidR="004D132E" w:rsidRPr="00336F7C" w:rsidRDefault="004D132E" w:rsidP="00345789">
      <w:pPr>
        <w:pStyle w:val="EndnoteText"/>
        <w:rPr>
          <w:rFonts w:ascii="Georgia" w:hAnsi="Georgia"/>
        </w:rPr>
      </w:pPr>
      <w:r w:rsidRPr="00336F7C">
        <w:rPr>
          <w:rStyle w:val="EndnoteReference"/>
          <w:rFonts w:ascii="Georgia" w:hAnsi="Georgia"/>
        </w:rPr>
        <w:endnoteRef/>
      </w:r>
      <w:r w:rsidRPr="00336F7C">
        <w:rPr>
          <w:rFonts w:ascii="Georgia" w:hAnsi="Georgia"/>
        </w:rPr>
        <w:t xml:space="preserve"> Betsy McKay, “What Obama’s 2012 Budget Proposal Means for the CDC,”</w:t>
      </w:r>
      <w:r w:rsidR="005B35F8" w:rsidRPr="00336F7C">
        <w:rPr>
          <w:rFonts w:ascii="Georgia" w:hAnsi="Georgia"/>
        </w:rPr>
        <w:t xml:space="preserve"> Wall Street Journal,  February 15,</w:t>
      </w:r>
      <w:r w:rsidRPr="00336F7C">
        <w:rPr>
          <w:rFonts w:ascii="Georgia" w:hAnsi="Georgia"/>
        </w:rPr>
        <w:t xml:space="preserve"> 2011, </w:t>
      </w:r>
      <w:hyperlink r:id="rId9" w:history="1">
        <w:r w:rsidRPr="00336F7C">
          <w:rPr>
            <w:rStyle w:val="Hyperlink"/>
            <w:rFonts w:ascii="Georgia" w:hAnsi="Georgia"/>
          </w:rPr>
          <w:t>http://blogs.wsj.com/health/2011/02/15/what-obamas-2012-budget-proposal-means-for-the-cdc/</w:t>
        </w:r>
      </w:hyperlink>
      <w:r w:rsidRPr="00336F7C">
        <w:rPr>
          <w:rFonts w:ascii="Georgia" w:hAnsi="Georgia"/>
        </w:rPr>
        <w:t xml:space="preserve">; American Lung Association, </w:t>
      </w:r>
      <w:r w:rsidR="000E55FA" w:rsidRPr="00336F7C">
        <w:rPr>
          <w:rFonts w:ascii="Georgia" w:hAnsi="Georgia"/>
        </w:rPr>
        <w:t>“</w:t>
      </w:r>
      <w:r w:rsidRPr="00336F7C">
        <w:rPr>
          <w:rFonts w:ascii="Georgia" w:hAnsi="Georgia"/>
        </w:rPr>
        <w:t>U.S. Senate Must Reject H.R. 1: Bill Passed by House of Representatives is an Assault on EPA, NIH, CDC and Affordable Care Act,</w:t>
      </w:r>
      <w:r w:rsidR="000E55FA" w:rsidRPr="00336F7C">
        <w:rPr>
          <w:rFonts w:ascii="Georgia" w:hAnsi="Georgia"/>
        </w:rPr>
        <w:t>”</w:t>
      </w:r>
      <w:r w:rsidRPr="00336F7C">
        <w:rPr>
          <w:rFonts w:ascii="Georgia" w:hAnsi="Georgia"/>
        </w:rPr>
        <w:t xml:space="preserve"> February 19, 2011, </w:t>
      </w:r>
      <w:hyperlink r:id="rId10" w:history="1">
        <w:r w:rsidRPr="00336F7C">
          <w:rPr>
            <w:rStyle w:val="Hyperlink"/>
            <w:rFonts w:ascii="Georgia" w:hAnsi="Georgia"/>
          </w:rPr>
          <w:t>http://www.lungusa.org/press-room/press-releases/us-senate-must-reject-hr1.html</w:t>
        </w:r>
      </w:hyperlink>
      <w:r w:rsidRPr="00336F7C">
        <w:rPr>
          <w:rFonts w:ascii="Georgia" w:hAnsi="Georgia"/>
        </w:rPr>
        <w:t>.</w:t>
      </w:r>
    </w:p>
  </w:endnote>
  <w:endnote w:id="30">
    <w:p w:rsidR="004D132E" w:rsidRPr="00336F7C" w:rsidRDefault="004D132E" w:rsidP="00345789">
      <w:pPr>
        <w:pStyle w:val="EndnoteText"/>
        <w:rPr>
          <w:rFonts w:ascii="Georgia" w:hAnsi="Georgia"/>
        </w:rPr>
      </w:pPr>
      <w:r w:rsidRPr="00336F7C">
        <w:rPr>
          <w:rStyle w:val="EndnoteReference"/>
          <w:rFonts w:ascii="Georgia" w:hAnsi="Georgia"/>
        </w:rPr>
        <w:endnoteRef/>
      </w:r>
      <w:r w:rsidRPr="00336F7C">
        <w:rPr>
          <w:rFonts w:ascii="Georgia" w:hAnsi="Georgia"/>
        </w:rPr>
        <w:t xml:space="preserve"> Devi </w:t>
      </w:r>
      <w:r w:rsidR="005B35F8" w:rsidRPr="00336F7C">
        <w:rPr>
          <w:rFonts w:ascii="Georgia" w:hAnsi="Georgia"/>
        </w:rPr>
        <w:t>Sridhar</w:t>
      </w:r>
      <w:r w:rsidRPr="00336F7C">
        <w:rPr>
          <w:rFonts w:ascii="Georgia" w:hAnsi="Georgia"/>
        </w:rPr>
        <w:t xml:space="preserve">, J. Stephen Morrison, and Peter </w:t>
      </w:r>
      <w:proofErr w:type="spellStart"/>
      <w:r w:rsidRPr="00336F7C">
        <w:rPr>
          <w:rFonts w:ascii="Georgia" w:hAnsi="Georgia"/>
        </w:rPr>
        <w:t>Piot</w:t>
      </w:r>
      <w:proofErr w:type="spellEnd"/>
      <w:r w:rsidRPr="00336F7C">
        <w:rPr>
          <w:rFonts w:ascii="Georgia" w:hAnsi="Georgia"/>
        </w:rPr>
        <w:t xml:space="preserve">, </w:t>
      </w:r>
      <w:r w:rsidRPr="00336F7C">
        <w:rPr>
          <w:rFonts w:ascii="Georgia" w:hAnsi="Georgia"/>
          <w:i/>
        </w:rPr>
        <w:t xml:space="preserve">Getting the Politics Right for the September 2011 UN High-Level Meeting on </w:t>
      </w:r>
      <w:proofErr w:type="spellStart"/>
      <w:r w:rsidRPr="00336F7C">
        <w:rPr>
          <w:rFonts w:ascii="Georgia" w:hAnsi="Georgia"/>
          <w:i/>
        </w:rPr>
        <w:t>Noncommunicable</w:t>
      </w:r>
      <w:proofErr w:type="spellEnd"/>
      <w:r w:rsidRPr="00336F7C">
        <w:rPr>
          <w:rFonts w:ascii="Georgia" w:hAnsi="Georgia"/>
          <w:i/>
        </w:rPr>
        <w:t xml:space="preserve"> Diseases</w:t>
      </w:r>
      <w:r w:rsidR="000E55FA" w:rsidRPr="00336F7C">
        <w:rPr>
          <w:rFonts w:ascii="Georgia" w:hAnsi="Georgia"/>
        </w:rPr>
        <w:t>,</w:t>
      </w:r>
      <w:r w:rsidRPr="00336F7C">
        <w:rPr>
          <w:rFonts w:ascii="Georgia" w:hAnsi="Georgia"/>
        </w:rPr>
        <w:t xml:space="preserve"> Report of the CSIS Global Health Policy Center, February 2011, </w:t>
      </w:r>
      <w:hyperlink r:id="rId11" w:history="1">
        <w:r w:rsidRPr="00336F7C">
          <w:rPr>
            <w:rStyle w:val="Hyperlink"/>
            <w:rFonts w:ascii="Georgia" w:hAnsi="Georgia"/>
          </w:rPr>
          <w:t>http://csis.org/files/publication/110215_Sridhar_GettingPoliticsRight_Web.pdf</w:t>
        </w:r>
      </w:hyperlink>
      <w:r w:rsidRPr="00336F7C">
        <w:rPr>
          <w:rFonts w:ascii="Georgia" w:hAnsi="Georgia"/>
        </w:rPr>
        <w:t>.</w:t>
      </w:r>
    </w:p>
  </w:endnote>
  <w:endnote w:id="31">
    <w:p w:rsidR="004D132E" w:rsidRPr="00336F7C" w:rsidRDefault="004D132E" w:rsidP="00345789">
      <w:pPr>
        <w:pStyle w:val="EndnoteText"/>
        <w:rPr>
          <w:rFonts w:ascii="Georgia" w:hAnsi="Georgia"/>
        </w:rPr>
      </w:pPr>
      <w:r w:rsidRPr="00336F7C">
        <w:rPr>
          <w:rStyle w:val="EndnoteReference"/>
          <w:rFonts w:ascii="Georgia" w:hAnsi="Georgia"/>
        </w:rPr>
        <w:endnoteRef/>
      </w:r>
      <w:r w:rsidRPr="00336F7C">
        <w:rPr>
          <w:rFonts w:ascii="Georgia" w:hAnsi="Georgia"/>
        </w:rPr>
        <w:t xml:space="preserve"> </w:t>
      </w:r>
      <w:proofErr w:type="spellStart"/>
      <w:r w:rsidRPr="00336F7C">
        <w:rPr>
          <w:rFonts w:ascii="Georgia" w:hAnsi="Georgia"/>
        </w:rPr>
        <w:t>Gorik</w:t>
      </w:r>
      <w:proofErr w:type="spellEnd"/>
      <w:r w:rsidRPr="00336F7C">
        <w:rPr>
          <w:rFonts w:ascii="Georgia" w:hAnsi="Georgia"/>
        </w:rPr>
        <w:t xml:space="preserve"> </w:t>
      </w:r>
      <w:proofErr w:type="spellStart"/>
      <w:r w:rsidRPr="00336F7C">
        <w:rPr>
          <w:rFonts w:ascii="Georgia" w:hAnsi="Georgia"/>
        </w:rPr>
        <w:t>Ooms</w:t>
      </w:r>
      <w:proofErr w:type="spellEnd"/>
      <w:r w:rsidR="000E55FA" w:rsidRPr="00336F7C">
        <w:rPr>
          <w:rFonts w:ascii="Georgia" w:hAnsi="Georgia"/>
        </w:rPr>
        <w:t xml:space="preserve"> </w:t>
      </w:r>
      <w:r w:rsidR="000E55FA" w:rsidRPr="00336F7C">
        <w:rPr>
          <w:rFonts w:ascii="Georgia" w:hAnsi="Georgia"/>
          <w:i/>
        </w:rPr>
        <w:t>et al.</w:t>
      </w:r>
      <w:r w:rsidR="000E55FA" w:rsidRPr="00336F7C">
        <w:rPr>
          <w:rFonts w:ascii="Georgia" w:hAnsi="Georgia"/>
        </w:rPr>
        <w:t>,</w:t>
      </w:r>
      <w:r w:rsidRPr="00336F7C">
        <w:rPr>
          <w:rFonts w:ascii="Georgia" w:hAnsi="Georgia"/>
        </w:rPr>
        <w:t xml:space="preserve"> “The ‘Diagonal’ Approach to Global Fund Financing: A Cure for the Broader Malaise of Health Systems?” </w:t>
      </w:r>
      <w:r w:rsidRPr="00336F7C">
        <w:rPr>
          <w:rFonts w:ascii="Georgia" w:hAnsi="Georgia"/>
          <w:i/>
        </w:rPr>
        <w:t>Globalization and Health</w:t>
      </w:r>
      <w:r w:rsidRPr="00336F7C">
        <w:rPr>
          <w:rFonts w:ascii="Georgia" w:hAnsi="Georgia"/>
        </w:rPr>
        <w:t xml:space="preserve"> </w:t>
      </w:r>
      <w:r w:rsidR="000E55FA" w:rsidRPr="00336F7C">
        <w:rPr>
          <w:rFonts w:ascii="Georgia" w:hAnsi="Georgia"/>
          <w:i/>
        </w:rPr>
        <w:t>4</w:t>
      </w:r>
      <w:r w:rsidR="000E55FA" w:rsidRPr="00336F7C">
        <w:rPr>
          <w:rFonts w:ascii="Georgia" w:hAnsi="Georgia"/>
        </w:rPr>
        <w:t xml:space="preserve"> no. </w:t>
      </w:r>
      <w:r w:rsidRPr="00336F7C">
        <w:rPr>
          <w:rFonts w:ascii="Georgia" w:hAnsi="Georgia"/>
        </w:rPr>
        <w:t>6 (2008).</w:t>
      </w:r>
    </w:p>
  </w:endnote>
  <w:endnote w:id="32">
    <w:p w:rsidR="004D132E" w:rsidRPr="00336F7C" w:rsidRDefault="004D132E" w:rsidP="005B5193">
      <w:pPr>
        <w:autoSpaceDE w:val="0"/>
        <w:autoSpaceDN w:val="0"/>
        <w:adjustRightInd w:val="0"/>
        <w:rPr>
          <w:rFonts w:ascii="Georgia" w:hAnsi="Georgia"/>
          <w:sz w:val="20"/>
          <w:szCs w:val="20"/>
        </w:rPr>
      </w:pPr>
      <w:r w:rsidRPr="00336F7C">
        <w:rPr>
          <w:rStyle w:val="EndnoteReference"/>
          <w:rFonts w:ascii="Georgia" w:hAnsi="Georgia"/>
          <w:sz w:val="20"/>
          <w:szCs w:val="20"/>
        </w:rPr>
        <w:endnoteRef/>
      </w:r>
      <w:r w:rsidRPr="00336F7C">
        <w:rPr>
          <w:rFonts w:ascii="Georgia" w:hAnsi="Georgia"/>
          <w:sz w:val="20"/>
          <w:szCs w:val="20"/>
        </w:rPr>
        <w:t xml:space="preserve"> </w:t>
      </w:r>
      <w:r w:rsidR="00520189" w:rsidRPr="00336F7C">
        <w:rPr>
          <w:rFonts w:ascii="Georgia" w:hAnsi="Georgia"/>
          <w:sz w:val="20"/>
          <w:szCs w:val="20"/>
        </w:rPr>
        <w:t xml:space="preserve">United Kingdom Department of Health, </w:t>
      </w:r>
      <w:r w:rsidR="00520189" w:rsidRPr="00336F7C">
        <w:rPr>
          <w:rFonts w:ascii="Georgia" w:hAnsi="Georgia"/>
          <w:i/>
          <w:sz w:val="20"/>
          <w:szCs w:val="20"/>
        </w:rPr>
        <w:t>Health is Global: An Outcomes Framework for Global Health 2011-2015</w:t>
      </w:r>
      <w:r w:rsidR="00520189" w:rsidRPr="00336F7C">
        <w:rPr>
          <w:rFonts w:ascii="Georgia" w:hAnsi="Georgia"/>
          <w:sz w:val="20"/>
          <w:szCs w:val="20"/>
        </w:rPr>
        <w:t xml:space="preserve"> (London: Department of Health, 2011);</w:t>
      </w:r>
      <w:r w:rsidRPr="00336F7C">
        <w:rPr>
          <w:rFonts w:ascii="Georgia" w:eastAsia="Calibri" w:hAnsi="Georgia"/>
          <w:sz w:val="20"/>
          <w:szCs w:val="20"/>
        </w:rPr>
        <w:t xml:space="preserve"> </w:t>
      </w:r>
      <w:r w:rsidRPr="00336F7C">
        <w:rPr>
          <w:rFonts w:ascii="Georgia" w:hAnsi="Georgia"/>
          <w:sz w:val="20"/>
          <w:szCs w:val="20"/>
        </w:rPr>
        <w:t>Unit</w:t>
      </w:r>
      <w:r w:rsidR="005B5193" w:rsidRPr="00336F7C">
        <w:rPr>
          <w:rFonts w:ascii="Georgia" w:hAnsi="Georgia"/>
          <w:sz w:val="20"/>
          <w:szCs w:val="20"/>
        </w:rPr>
        <w:t xml:space="preserve">ed Kingdom Department of Health, </w:t>
      </w:r>
      <w:r w:rsidR="005B5193" w:rsidRPr="00336F7C">
        <w:rPr>
          <w:rFonts w:ascii="Georgia" w:hAnsi="Georgia"/>
          <w:i/>
          <w:sz w:val="20"/>
          <w:szCs w:val="20"/>
        </w:rPr>
        <w:t>Health is Global: A UK Government Strategy 2008-13</w:t>
      </w:r>
      <w:r w:rsidRPr="00336F7C">
        <w:rPr>
          <w:rFonts w:ascii="Georgia" w:hAnsi="Georgia"/>
          <w:sz w:val="20"/>
          <w:szCs w:val="20"/>
        </w:rPr>
        <w:t xml:space="preserve"> </w:t>
      </w:r>
      <w:r w:rsidR="005B5193" w:rsidRPr="00336F7C">
        <w:rPr>
          <w:rFonts w:ascii="Georgia" w:hAnsi="Georgia"/>
          <w:sz w:val="20"/>
          <w:szCs w:val="20"/>
        </w:rPr>
        <w:t>(London: Department of Health,</w:t>
      </w:r>
      <w:r w:rsidRPr="00336F7C">
        <w:rPr>
          <w:rFonts w:ascii="Georgia" w:hAnsi="Georgia"/>
          <w:sz w:val="20"/>
          <w:szCs w:val="20"/>
        </w:rPr>
        <w:t xml:space="preserve"> 2008</w:t>
      </w:r>
      <w:r w:rsidR="005B5193" w:rsidRPr="00336F7C">
        <w:rPr>
          <w:rFonts w:ascii="Georgia" w:hAnsi="Georgia"/>
          <w:sz w:val="20"/>
          <w:szCs w:val="20"/>
        </w:rPr>
        <w:t>)</w:t>
      </w:r>
      <w:r w:rsidR="00520189" w:rsidRPr="00336F7C">
        <w:rPr>
          <w:rFonts w:ascii="Georgia" w:hAnsi="Georgia"/>
          <w:sz w:val="20"/>
          <w:szCs w:val="20"/>
        </w:rPr>
        <w:t xml:space="preserve">; </w:t>
      </w:r>
      <w:r w:rsidR="00520189" w:rsidRPr="00336F7C">
        <w:rPr>
          <w:rFonts w:ascii="Georgia" w:eastAsia="Calibri" w:hAnsi="Georgia"/>
          <w:sz w:val="20"/>
          <w:szCs w:val="20"/>
        </w:rPr>
        <w:t xml:space="preserve">Switzerland Federal Department of Home Affairs and Federal Department of Foreign Affairs, </w:t>
      </w:r>
      <w:r w:rsidR="00520189" w:rsidRPr="00336F7C">
        <w:rPr>
          <w:rFonts w:ascii="Georgia" w:eastAsia="Calibri" w:hAnsi="Georgia"/>
          <w:i/>
          <w:iCs/>
          <w:sz w:val="20"/>
          <w:szCs w:val="20"/>
        </w:rPr>
        <w:t>Swiss Health Foreign Policy: Agreement on Health Foreign Policy Objectives (</w:t>
      </w:r>
      <w:r w:rsidR="00520189" w:rsidRPr="00336F7C">
        <w:rPr>
          <w:rFonts w:ascii="Georgia" w:eastAsia="Calibri" w:hAnsi="Georgia"/>
          <w:sz w:val="20"/>
          <w:szCs w:val="20"/>
        </w:rPr>
        <w:t>Geneva: Federal Department of Home Affairs and Federal Department of Foreign Affairs, 2006).</w:t>
      </w:r>
    </w:p>
  </w:endnote>
  <w:endnote w:id="33">
    <w:p w:rsidR="004D132E" w:rsidRPr="00336F7C" w:rsidRDefault="004D132E" w:rsidP="00345789">
      <w:pPr>
        <w:pStyle w:val="EndnoteText"/>
        <w:rPr>
          <w:rFonts w:ascii="Georgia" w:hAnsi="Georgia"/>
        </w:rPr>
      </w:pPr>
      <w:r w:rsidRPr="00336F7C">
        <w:rPr>
          <w:rStyle w:val="EndnoteReference"/>
          <w:rFonts w:ascii="Georgia" w:hAnsi="Georgia"/>
        </w:rPr>
        <w:endnoteRef/>
      </w:r>
      <w:r w:rsidRPr="00336F7C">
        <w:rPr>
          <w:rFonts w:ascii="Georgia" w:hAnsi="Georgia"/>
        </w:rPr>
        <w:t xml:space="preserve"> </w:t>
      </w:r>
      <w:r w:rsidR="004B1F4F" w:rsidRPr="00336F7C">
        <w:rPr>
          <w:rFonts w:ascii="Georgia" w:hAnsi="Georgia"/>
        </w:rPr>
        <w:t xml:space="preserve">United Nations General Assembly, </w:t>
      </w:r>
      <w:r w:rsidR="004B1F4F" w:rsidRPr="00336F7C">
        <w:rPr>
          <w:rFonts w:ascii="Georgia" w:hAnsi="Georgia"/>
          <w:i/>
        </w:rPr>
        <w:t>Global Health and Foreign Policy—Strategic Opportunities and C</w:t>
      </w:r>
      <w:r w:rsidRPr="00336F7C">
        <w:rPr>
          <w:rFonts w:ascii="Georgia" w:hAnsi="Georgia"/>
          <w:i/>
        </w:rPr>
        <w:t>hallenges</w:t>
      </w:r>
      <w:r w:rsidR="00917B18" w:rsidRPr="00336F7C">
        <w:rPr>
          <w:rFonts w:ascii="Georgia" w:hAnsi="Georgia"/>
        </w:rPr>
        <w:t xml:space="preserve">, </w:t>
      </w:r>
      <w:r w:rsidR="004B1F4F" w:rsidRPr="00336F7C">
        <w:rPr>
          <w:rFonts w:ascii="Georgia" w:hAnsi="Georgia"/>
        </w:rPr>
        <w:t>September 23,</w:t>
      </w:r>
      <w:r w:rsidRPr="00336F7C">
        <w:rPr>
          <w:rFonts w:ascii="Georgia" w:hAnsi="Georgia"/>
        </w:rPr>
        <w:t xml:space="preserve"> 2009.</w:t>
      </w:r>
    </w:p>
  </w:endnote>
  <w:endnote w:id="34">
    <w:p w:rsidR="004D132E" w:rsidRPr="00336F7C" w:rsidRDefault="004D132E" w:rsidP="00345789">
      <w:pPr>
        <w:pStyle w:val="EndnoteText"/>
        <w:rPr>
          <w:rFonts w:ascii="Georgia" w:hAnsi="Georgia"/>
        </w:rPr>
      </w:pPr>
      <w:r w:rsidRPr="00336F7C">
        <w:rPr>
          <w:rStyle w:val="EndnoteReference"/>
          <w:rFonts w:ascii="Georgia" w:hAnsi="Georgia"/>
        </w:rPr>
        <w:endnoteRef/>
      </w:r>
      <w:r w:rsidR="009F3D5F" w:rsidRPr="00336F7C">
        <w:rPr>
          <w:rFonts w:ascii="Georgia" w:hAnsi="Georgia"/>
        </w:rPr>
        <w:t xml:space="preserve"> U.S. Department of State and </w:t>
      </w:r>
      <w:r w:rsidRPr="00336F7C">
        <w:rPr>
          <w:rFonts w:ascii="Georgia" w:hAnsi="Georgia"/>
        </w:rPr>
        <w:t>U.S. Agenc</w:t>
      </w:r>
      <w:r w:rsidR="009F3D5F" w:rsidRPr="00336F7C">
        <w:rPr>
          <w:rFonts w:ascii="Georgia" w:hAnsi="Georgia"/>
        </w:rPr>
        <w:t xml:space="preserve">y for International Development, </w:t>
      </w:r>
      <w:r w:rsidR="009F3D5F" w:rsidRPr="00336F7C">
        <w:rPr>
          <w:rFonts w:ascii="Georgia" w:hAnsi="Georgia"/>
          <w:i/>
        </w:rPr>
        <w:t xml:space="preserve">Leading Through Civilian Power: The First Quadrennial Diplomacy and Development Review </w:t>
      </w:r>
      <w:r w:rsidR="009F3D5F" w:rsidRPr="00336F7C">
        <w:rPr>
          <w:rFonts w:ascii="Georgia" w:hAnsi="Georgia"/>
        </w:rPr>
        <w:t>(</w:t>
      </w:r>
      <w:r w:rsidRPr="00336F7C">
        <w:rPr>
          <w:rFonts w:ascii="Georgia" w:hAnsi="Georgia"/>
        </w:rPr>
        <w:t xml:space="preserve">Washington, </w:t>
      </w:r>
      <w:r w:rsidR="009F3D5F" w:rsidRPr="00336F7C">
        <w:rPr>
          <w:rFonts w:ascii="Georgia" w:hAnsi="Georgia"/>
        </w:rPr>
        <w:t xml:space="preserve">D.C.: U.S. Department of State, </w:t>
      </w:r>
      <w:r w:rsidRPr="00336F7C">
        <w:rPr>
          <w:rFonts w:ascii="Georgia" w:hAnsi="Georgia"/>
        </w:rPr>
        <w:t>2010</w:t>
      </w:r>
      <w:r w:rsidR="009F3D5F" w:rsidRPr="00336F7C">
        <w:rPr>
          <w:rFonts w:ascii="Georgia" w:hAnsi="Georgia"/>
        </w:rPr>
        <w:t>)</w:t>
      </w:r>
      <w:r w:rsidRPr="00336F7C">
        <w:rPr>
          <w:rFonts w:ascii="Georgia" w:hAnsi="Georgia"/>
        </w:rPr>
        <w:t>.</w:t>
      </w:r>
    </w:p>
  </w:endnote>
  <w:endnote w:id="35">
    <w:p w:rsidR="004D132E" w:rsidRPr="00336F7C" w:rsidRDefault="004D132E" w:rsidP="00345789">
      <w:pPr>
        <w:pStyle w:val="EndnoteText"/>
        <w:rPr>
          <w:rFonts w:ascii="Georgia" w:hAnsi="Georgia"/>
        </w:rPr>
      </w:pPr>
      <w:r w:rsidRPr="00336F7C">
        <w:rPr>
          <w:rStyle w:val="EndnoteReference"/>
          <w:rFonts w:ascii="Georgia" w:hAnsi="Georgia"/>
        </w:rPr>
        <w:endnoteRef/>
      </w:r>
      <w:r w:rsidRPr="00336F7C">
        <w:rPr>
          <w:rFonts w:ascii="Georgia" w:hAnsi="Georgia"/>
        </w:rPr>
        <w:t xml:space="preserve"> </w:t>
      </w:r>
      <w:r w:rsidR="009F3D5F" w:rsidRPr="00336F7C">
        <w:rPr>
          <w:rFonts w:ascii="Georgia" w:hAnsi="Georgia"/>
        </w:rPr>
        <w:t xml:space="preserve">Hans Morgenthau, </w:t>
      </w:r>
      <w:r w:rsidR="009F3D5F" w:rsidRPr="00336F7C">
        <w:rPr>
          <w:rFonts w:ascii="Georgia" w:hAnsi="Georgia"/>
          <w:i/>
        </w:rPr>
        <w:t>Politics Among Nations: The Struggle for Power and Peace</w:t>
      </w:r>
      <w:r w:rsidR="009F3D5F" w:rsidRPr="00336F7C">
        <w:rPr>
          <w:rFonts w:ascii="Georgia" w:hAnsi="Georgia"/>
        </w:rPr>
        <w:t>,</w:t>
      </w:r>
      <w:r w:rsidRPr="00336F7C">
        <w:rPr>
          <w:rFonts w:ascii="Georgia" w:hAnsi="Georgia"/>
        </w:rPr>
        <w:t xml:space="preserve"> 5th ed.</w:t>
      </w:r>
      <w:r w:rsidR="00917B18" w:rsidRPr="00336F7C">
        <w:rPr>
          <w:rFonts w:ascii="Georgia" w:hAnsi="Georgia"/>
        </w:rPr>
        <w:t xml:space="preserve"> </w:t>
      </w:r>
      <w:r w:rsidR="009F3D5F" w:rsidRPr="00336F7C">
        <w:rPr>
          <w:rFonts w:ascii="Georgia" w:hAnsi="Georgia"/>
        </w:rPr>
        <w:t>(New York: Alfred A. Knopf,</w:t>
      </w:r>
      <w:r w:rsidRPr="00336F7C">
        <w:rPr>
          <w:rFonts w:ascii="Georgia" w:hAnsi="Georgia"/>
        </w:rPr>
        <w:t xml:space="preserve"> 1978</w:t>
      </w:r>
      <w:r w:rsidR="009F3D5F" w:rsidRPr="00336F7C">
        <w:rPr>
          <w:rFonts w:ascii="Georgia" w:hAnsi="Georgia"/>
        </w:rPr>
        <w:t>)</w:t>
      </w:r>
      <w:r w:rsidRPr="00336F7C">
        <w:rPr>
          <w:rFonts w:ascii="Georgia" w:hAnsi="Georgia"/>
        </w:rPr>
        <w:t>.</w:t>
      </w:r>
      <w:r w:rsidR="00917B18" w:rsidRPr="00336F7C">
        <w:rPr>
          <w:rFonts w:ascii="Georgia" w:hAnsi="Georgia"/>
        </w:rPr>
        <w:t xml:space="preserve"> </w:t>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dvP5D8B">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32E" w:rsidRDefault="004D132E" w:rsidP="00A96941">
    <w:pPr>
      <w:pStyle w:val="Footer"/>
      <w:jc w:val="right"/>
    </w:pPr>
  </w:p>
  <w:p w:rsidR="004D132E" w:rsidRDefault="004D132E" w:rsidP="00A96941">
    <w:pPr>
      <w:pStyle w:val="Footer"/>
      <w:jc w:val="right"/>
    </w:pPr>
    <w:r w:rsidRPr="00AD2233">
      <w:rPr>
        <w:rFonts w:ascii="Georgia" w:hAnsi="Georgia"/>
        <w:i/>
        <w:smallCaps/>
        <w:sz w:val="20"/>
        <w:szCs w:val="20"/>
      </w:rPr>
      <w:t>Global Health Governance</w:t>
    </w:r>
    <w:r>
      <w:rPr>
        <w:rFonts w:ascii="Georgia" w:hAnsi="Georgia"/>
        <w:smallCaps/>
        <w:sz w:val="20"/>
        <w:szCs w:val="20"/>
      </w:rPr>
      <w:t>, Volume IV, No. 2 (Spring 2011</w:t>
    </w:r>
    <w:proofErr w:type="gramStart"/>
    <w:r w:rsidRPr="00AD2233">
      <w:rPr>
        <w:rFonts w:ascii="Georgia" w:hAnsi="Georgia"/>
        <w:smallCaps/>
        <w:sz w:val="20"/>
        <w:szCs w:val="20"/>
      </w:rPr>
      <w:t xml:space="preserve">) </w:t>
    </w:r>
    <w:r>
      <w:rPr>
        <w:rFonts w:ascii="Georgia" w:hAnsi="Georgia"/>
        <w:smallCaps/>
        <w:sz w:val="20"/>
        <w:szCs w:val="20"/>
      </w:rPr>
      <w:t xml:space="preserve"> </w:t>
    </w:r>
    <w:proofErr w:type="gramEnd"/>
    <w:hyperlink r:id="rId1" w:history="1">
      <w:r w:rsidR="009B555E" w:rsidRPr="004E1484">
        <w:rPr>
          <w:rStyle w:val="Hyperlink"/>
          <w:rFonts w:ascii="Georgia" w:hAnsi="Georgia"/>
          <w:sz w:val="20"/>
          <w:szCs w:val="20"/>
        </w:rPr>
        <w:t>http://www.ghgj.org</w:t>
      </w:r>
    </w:hyperlink>
    <w:r w:rsidR="009B555E">
      <w:rPr>
        <w:rFonts w:ascii="Georgia" w:hAnsi="Georgia"/>
        <w:sz w:val="20"/>
        <w:szCs w:val="20"/>
      </w:rPr>
      <w:t xml:space="preserve"> </w:t>
    </w:r>
    <w:r>
      <w:rPr>
        <w:rFonts w:ascii="Georgia" w:hAnsi="Georgia"/>
        <w:i/>
        <w:smallCaps/>
        <w:sz w:val="20"/>
        <w:szCs w:val="20"/>
      </w:rPr>
      <w:t xml:space="preserve">    </w:t>
    </w:r>
  </w:p>
  <w:p w:rsidR="004D132E" w:rsidRDefault="004D132E">
    <w:pPr>
      <w:pStyle w:val="Footer"/>
      <w:jc w:val="center"/>
    </w:pPr>
  </w:p>
  <w:p w:rsidR="004D132E" w:rsidRDefault="004D13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799" w:rsidRDefault="005D5799" w:rsidP="00DD70FB">
      <w:r>
        <w:separator/>
      </w:r>
    </w:p>
  </w:footnote>
  <w:footnote w:type="continuationSeparator" w:id="0">
    <w:p w:rsidR="005D5799" w:rsidRDefault="005D5799" w:rsidP="00DD70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32E" w:rsidRPr="00FA4FEB" w:rsidRDefault="004D132E" w:rsidP="00277895">
    <w:pPr>
      <w:pStyle w:val="Header"/>
      <w:rPr>
        <w:rFonts w:ascii="Georgia" w:hAnsi="Georgia"/>
      </w:rPr>
    </w:pPr>
    <w:r w:rsidRPr="00FA4FEB">
      <w:rPr>
        <w:rFonts w:ascii="Georgia" w:hAnsi="Georgia"/>
        <w:smallCaps/>
        <w:sz w:val="20"/>
        <w:szCs w:val="20"/>
      </w:rPr>
      <w:t>Fidler, Rise and Fall of Global Health as a Foreign Policy Issue</w:t>
    </w:r>
    <w:r w:rsidR="00277895">
      <w:rPr>
        <w:rFonts w:ascii="Georgia" w:hAnsi="Georgia"/>
        <w:smallCaps/>
        <w:sz w:val="20"/>
        <w:szCs w:val="20"/>
      </w:rPr>
      <w:t xml:space="preserve">                                                                             </w:t>
    </w:r>
    <w:r w:rsidR="00907545">
      <w:rPr>
        <w:rFonts w:ascii="Georgia" w:hAnsi="Georgia"/>
        <w:sz w:val="20"/>
        <w:szCs w:val="20"/>
      </w:rPr>
      <w:t xml:space="preserve">  </w:t>
    </w:r>
    <w:r w:rsidRPr="00FA4FEB">
      <w:rPr>
        <w:rFonts w:ascii="Georgia" w:hAnsi="Georgia"/>
        <w:sz w:val="20"/>
        <w:szCs w:val="20"/>
      </w:rPr>
      <w:t xml:space="preserve"> </w:t>
    </w:r>
    <w:r w:rsidR="00B46A24">
      <w:rPr>
        <w:rFonts w:ascii="Georgia" w:hAnsi="Georgia"/>
        <w:sz w:val="20"/>
        <w:szCs w:val="20"/>
      </w:rPr>
      <w:t xml:space="preserve">  </w:t>
    </w:r>
    <w:r w:rsidR="0055412C" w:rsidRPr="00FA4FEB">
      <w:rPr>
        <w:rFonts w:ascii="Georgia" w:hAnsi="Georgia"/>
      </w:rPr>
      <w:fldChar w:fldCharType="begin"/>
    </w:r>
    <w:r w:rsidRPr="00FA4FEB">
      <w:rPr>
        <w:rFonts w:ascii="Georgia" w:hAnsi="Georgia"/>
      </w:rPr>
      <w:instrText xml:space="preserve"> PAGE   \* MERGEFORMAT </w:instrText>
    </w:r>
    <w:r w:rsidR="0055412C" w:rsidRPr="00FA4FEB">
      <w:rPr>
        <w:rFonts w:ascii="Georgia" w:hAnsi="Georgia"/>
      </w:rPr>
      <w:fldChar w:fldCharType="separate"/>
    </w:r>
    <w:r w:rsidR="00B46A24">
      <w:rPr>
        <w:rFonts w:ascii="Georgia" w:hAnsi="Georgia"/>
        <w:noProof/>
      </w:rPr>
      <w:t>2</w:t>
    </w:r>
    <w:r w:rsidR="0055412C" w:rsidRPr="00FA4FEB">
      <w:rPr>
        <w:rFonts w:ascii="Georgia" w:hAnsi="Georgia"/>
      </w:rPr>
      <w:fldChar w:fldCharType="end"/>
    </w:r>
  </w:p>
  <w:p w:rsidR="004D132E" w:rsidRPr="00FA4FEB" w:rsidRDefault="004D132E">
    <w:pPr>
      <w:pStyle w:val="Header"/>
      <w:rPr>
        <w:rFonts w:ascii="Georgia" w:hAnsi="Georgi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32E" w:rsidRDefault="004D132E">
    <w:pPr>
      <w:pStyle w:val="Header"/>
      <w:jc w:val="right"/>
    </w:pPr>
  </w:p>
  <w:p w:rsidR="004D132E" w:rsidRDefault="004D13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pStyle w:val="Bullet"/>
      <w:lvlText w:val="•"/>
      <w:lvlJc w:val="left"/>
      <w:pPr>
        <w:tabs>
          <w:tab w:val="num" w:pos="180"/>
        </w:tabs>
        <w:ind w:left="180" w:firstLine="0"/>
      </w:pPr>
      <w:rPr>
        <w:rFonts w:ascii="Helvetica" w:eastAsia="ヒラギノ角ゴ Pro W3" w:hAnsi="Helvetica" w:hint="default"/>
        <w:b w:val="0"/>
        <w:i w:val="0"/>
        <w:caps w:val="0"/>
        <w:smallCaps w:val="0"/>
        <w:strike w:val="0"/>
        <w:dstrike w:val="0"/>
        <w:outline w:val="0"/>
        <w:color w:val="000000"/>
        <w:kern w:val="0"/>
        <w:position w:val="-2"/>
        <w:sz w:val="24"/>
        <w:u w:val="none"/>
        <w:shd w:val="clear" w:color="auto" w:fill="auto"/>
        <w:vertAlign w:val="baseline"/>
        <w:lang w:val="en-US"/>
      </w:rPr>
    </w:lvl>
    <w:lvl w:ilvl="1">
      <w:start w:val="1"/>
      <w:numFmt w:val="bullet"/>
      <w:lvlText w:val="•"/>
      <w:lvlJc w:val="left"/>
      <w:pPr>
        <w:tabs>
          <w:tab w:val="num" w:pos="180"/>
        </w:tabs>
        <w:ind w:left="180" w:firstLine="360"/>
      </w:pPr>
      <w:rPr>
        <w:rFonts w:ascii="Helvetica" w:eastAsia="ヒラギノ角ゴ Pro W3" w:hAnsi="Helvetica" w:hint="default"/>
        <w:b w:val="0"/>
        <w:i w:val="0"/>
        <w:caps w:val="0"/>
        <w:smallCaps w:val="0"/>
        <w:strike w:val="0"/>
        <w:dstrike w:val="0"/>
        <w:outline w:val="0"/>
        <w:color w:val="000000"/>
        <w:kern w:val="0"/>
        <w:position w:val="-2"/>
        <w:sz w:val="24"/>
        <w:u w:val="none"/>
        <w:shd w:val="clear" w:color="auto" w:fill="auto"/>
        <w:vertAlign w:val="baseline"/>
        <w:lang w:val="en-US"/>
      </w:rPr>
    </w:lvl>
    <w:lvl w:ilvl="2">
      <w:start w:val="1"/>
      <w:numFmt w:val="bullet"/>
      <w:lvlText w:val="•"/>
      <w:lvlJc w:val="left"/>
      <w:pPr>
        <w:tabs>
          <w:tab w:val="num" w:pos="180"/>
        </w:tabs>
        <w:ind w:left="180" w:firstLine="720"/>
      </w:pPr>
      <w:rPr>
        <w:rFonts w:ascii="Helvetica" w:eastAsia="ヒラギノ角ゴ Pro W3" w:hAnsi="Helvetica" w:hint="default"/>
        <w:b w:val="0"/>
        <w:i w:val="0"/>
        <w:caps w:val="0"/>
        <w:smallCaps w:val="0"/>
        <w:strike w:val="0"/>
        <w:dstrike w:val="0"/>
        <w:outline w:val="0"/>
        <w:color w:val="000000"/>
        <w:kern w:val="0"/>
        <w:position w:val="-2"/>
        <w:sz w:val="24"/>
        <w:u w:val="none"/>
        <w:shd w:val="clear" w:color="auto" w:fill="auto"/>
        <w:vertAlign w:val="baseline"/>
        <w:lang w:val="en-US"/>
      </w:rPr>
    </w:lvl>
    <w:lvl w:ilvl="3">
      <w:start w:val="1"/>
      <w:numFmt w:val="bullet"/>
      <w:lvlText w:val="•"/>
      <w:lvlJc w:val="left"/>
      <w:pPr>
        <w:tabs>
          <w:tab w:val="num" w:pos="180"/>
        </w:tabs>
        <w:ind w:left="180" w:firstLine="1080"/>
      </w:pPr>
      <w:rPr>
        <w:rFonts w:ascii="Helvetica" w:eastAsia="ヒラギノ角ゴ Pro W3" w:hAnsi="Helvetica" w:hint="default"/>
        <w:b w:val="0"/>
        <w:i w:val="0"/>
        <w:caps w:val="0"/>
        <w:smallCaps w:val="0"/>
        <w:strike w:val="0"/>
        <w:dstrike w:val="0"/>
        <w:outline w:val="0"/>
        <w:color w:val="000000"/>
        <w:kern w:val="0"/>
        <w:position w:val="-2"/>
        <w:sz w:val="24"/>
        <w:u w:val="none"/>
        <w:shd w:val="clear" w:color="auto" w:fill="auto"/>
        <w:vertAlign w:val="baseline"/>
        <w:lang w:val="en-US"/>
      </w:rPr>
    </w:lvl>
    <w:lvl w:ilvl="4">
      <w:start w:val="1"/>
      <w:numFmt w:val="bullet"/>
      <w:lvlText w:val="•"/>
      <w:lvlJc w:val="left"/>
      <w:pPr>
        <w:tabs>
          <w:tab w:val="num" w:pos="180"/>
        </w:tabs>
        <w:ind w:left="180" w:firstLine="1440"/>
      </w:pPr>
      <w:rPr>
        <w:rFonts w:ascii="Helvetica" w:eastAsia="ヒラギノ角ゴ Pro W3" w:hAnsi="Helvetica" w:hint="default"/>
        <w:b w:val="0"/>
        <w:i w:val="0"/>
        <w:caps w:val="0"/>
        <w:smallCaps w:val="0"/>
        <w:strike w:val="0"/>
        <w:dstrike w:val="0"/>
        <w:outline w:val="0"/>
        <w:color w:val="000000"/>
        <w:kern w:val="0"/>
        <w:position w:val="-2"/>
        <w:sz w:val="24"/>
        <w:u w:val="none"/>
        <w:shd w:val="clear" w:color="auto" w:fill="auto"/>
        <w:vertAlign w:val="baseline"/>
        <w:lang w:val="en-US"/>
      </w:rPr>
    </w:lvl>
    <w:lvl w:ilvl="5">
      <w:start w:val="1"/>
      <w:numFmt w:val="bullet"/>
      <w:lvlText w:val="•"/>
      <w:lvlJc w:val="left"/>
      <w:pPr>
        <w:tabs>
          <w:tab w:val="num" w:pos="180"/>
        </w:tabs>
        <w:ind w:left="180" w:firstLine="1800"/>
      </w:pPr>
      <w:rPr>
        <w:rFonts w:ascii="Helvetica" w:eastAsia="ヒラギノ角ゴ Pro W3" w:hAnsi="Helvetica" w:hint="default"/>
        <w:b w:val="0"/>
        <w:i w:val="0"/>
        <w:caps w:val="0"/>
        <w:smallCaps w:val="0"/>
        <w:strike w:val="0"/>
        <w:dstrike w:val="0"/>
        <w:outline w:val="0"/>
        <w:color w:val="000000"/>
        <w:kern w:val="0"/>
        <w:position w:val="-2"/>
        <w:sz w:val="24"/>
        <w:u w:val="none"/>
        <w:shd w:val="clear" w:color="auto" w:fill="auto"/>
        <w:vertAlign w:val="baseline"/>
        <w:lang w:val="en-US"/>
      </w:rPr>
    </w:lvl>
    <w:lvl w:ilvl="6">
      <w:start w:val="1"/>
      <w:numFmt w:val="bullet"/>
      <w:lvlText w:val="•"/>
      <w:lvlJc w:val="left"/>
      <w:pPr>
        <w:tabs>
          <w:tab w:val="num" w:pos="180"/>
        </w:tabs>
        <w:ind w:left="180" w:firstLine="2160"/>
      </w:pPr>
      <w:rPr>
        <w:rFonts w:ascii="Helvetica" w:eastAsia="ヒラギノ角ゴ Pro W3" w:hAnsi="Helvetica" w:hint="default"/>
        <w:b w:val="0"/>
        <w:i w:val="0"/>
        <w:caps w:val="0"/>
        <w:smallCaps w:val="0"/>
        <w:strike w:val="0"/>
        <w:dstrike w:val="0"/>
        <w:outline w:val="0"/>
        <w:color w:val="000000"/>
        <w:kern w:val="0"/>
        <w:position w:val="-2"/>
        <w:sz w:val="24"/>
        <w:u w:val="none"/>
        <w:shd w:val="clear" w:color="auto" w:fill="auto"/>
        <w:vertAlign w:val="baseline"/>
        <w:lang w:val="en-US"/>
      </w:rPr>
    </w:lvl>
    <w:lvl w:ilvl="7">
      <w:start w:val="1"/>
      <w:numFmt w:val="bullet"/>
      <w:lvlText w:val="•"/>
      <w:lvlJc w:val="left"/>
      <w:pPr>
        <w:tabs>
          <w:tab w:val="num" w:pos="180"/>
        </w:tabs>
        <w:ind w:left="180" w:firstLine="2520"/>
      </w:pPr>
      <w:rPr>
        <w:rFonts w:ascii="Helvetica" w:eastAsia="ヒラギノ角ゴ Pro W3" w:hAnsi="Helvetica" w:hint="default"/>
        <w:b w:val="0"/>
        <w:i w:val="0"/>
        <w:caps w:val="0"/>
        <w:smallCaps w:val="0"/>
        <w:strike w:val="0"/>
        <w:dstrike w:val="0"/>
        <w:outline w:val="0"/>
        <w:color w:val="000000"/>
        <w:kern w:val="0"/>
        <w:position w:val="-2"/>
        <w:sz w:val="24"/>
        <w:u w:val="none"/>
        <w:shd w:val="clear" w:color="auto" w:fill="auto"/>
        <w:vertAlign w:val="baseline"/>
        <w:lang w:val="en-US"/>
      </w:rPr>
    </w:lvl>
    <w:lvl w:ilvl="8">
      <w:start w:val="1"/>
      <w:numFmt w:val="bullet"/>
      <w:lvlText w:val="•"/>
      <w:lvlJc w:val="left"/>
      <w:pPr>
        <w:tabs>
          <w:tab w:val="num" w:pos="180"/>
        </w:tabs>
        <w:ind w:left="180" w:firstLine="2880"/>
      </w:pPr>
      <w:rPr>
        <w:rFonts w:ascii="Helvetica" w:eastAsia="ヒラギノ角ゴ Pro W3" w:hAnsi="Helvetica" w:hint="default"/>
        <w:b w:val="0"/>
        <w:i w:val="0"/>
        <w:caps w:val="0"/>
        <w:smallCaps w:val="0"/>
        <w:strike w:val="0"/>
        <w:dstrike w:val="0"/>
        <w:outline w:val="0"/>
        <w:color w:val="000000"/>
        <w:kern w:val="0"/>
        <w:position w:val="-2"/>
        <w:sz w:val="24"/>
        <w:u w:val="none"/>
        <w:shd w:val="clear" w:color="auto" w:fill="auto"/>
        <w:vertAlign w:val="baseline"/>
        <w:lang w:val="en-US"/>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0A4C75"/>
    <w:multiLevelType w:val="hybridMultilevel"/>
    <w:tmpl w:val="D4AA0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7650F9"/>
    <w:multiLevelType w:val="hybridMultilevel"/>
    <w:tmpl w:val="44F01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B2C1535"/>
    <w:multiLevelType w:val="hybridMultilevel"/>
    <w:tmpl w:val="995A7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numFmt w:val="decimal"/>
    <w:endnote w:id="-1"/>
    <w:endnote w:id="0"/>
  </w:endnotePr>
  <w:compat/>
  <w:rsids>
    <w:rsidRoot w:val="002441C0"/>
    <w:rsid w:val="00010D58"/>
    <w:rsid w:val="00015626"/>
    <w:rsid w:val="00022317"/>
    <w:rsid w:val="00025975"/>
    <w:rsid w:val="00026CF1"/>
    <w:rsid w:val="00032793"/>
    <w:rsid w:val="000350FB"/>
    <w:rsid w:val="00041551"/>
    <w:rsid w:val="00055036"/>
    <w:rsid w:val="000608D2"/>
    <w:rsid w:val="00091B81"/>
    <w:rsid w:val="000A2AE2"/>
    <w:rsid w:val="000C1680"/>
    <w:rsid w:val="000C6011"/>
    <w:rsid w:val="000D39A8"/>
    <w:rsid w:val="000D3D59"/>
    <w:rsid w:val="000E0CE5"/>
    <w:rsid w:val="000E1CE1"/>
    <w:rsid w:val="000E2A5E"/>
    <w:rsid w:val="000E55FA"/>
    <w:rsid w:val="000F44AE"/>
    <w:rsid w:val="000F480E"/>
    <w:rsid w:val="00102E5F"/>
    <w:rsid w:val="00107CF3"/>
    <w:rsid w:val="0011146B"/>
    <w:rsid w:val="00112033"/>
    <w:rsid w:val="00112DC9"/>
    <w:rsid w:val="0013051D"/>
    <w:rsid w:val="00141D80"/>
    <w:rsid w:val="00152726"/>
    <w:rsid w:val="001550E5"/>
    <w:rsid w:val="0018239D"/>
    <w:rsid w:val="001942B7"/>
    <w:rsid w:val="001A6589"/>
    <w:rsid w:val="001D348F"/>
    <w:rsid w:val="001E2209"/>
    <w:rsid w:val="001F4A46"/>
    <w:rsid w:val="002004B4"/>
    <w:rsid w:val="002062B8"/>
    <w:rsid w:val="00207C21"/>
    <w:rsid w:val="00216D01"/>
    <w:rsid w:val="00223B35"/>
    <w:rsid w:val="00225C59"/>
    <w:rsid w:val="0022604A"/>
    <w:rsid w:val="002404E7"/>
    <w:rsid w:val="00240822"/>
    <w:rsid w:val="002441C0"/>
    <w:rsid w:val="00250D1F"/>
    <w:rsid w:val="00253D5D"/>
    <w:rsid w:val="00265906"/>
    <w:rsid w:val="00266888"/>
    <w:rsid w:val="002703A4"/>
    <w:rsid w:val="00275061"/>
    <w:rsid w:val="0027561F"/>
    <w:rsid w:val="00277895"/>
    <w:rsid w:val="00280E0B"/>
    <w:rsid w:val="00283023"/>
    <w:rsid w:val="0029553A"/>
    <w:rsid w:val="002A20EC"/>
    <w:rsid w:val="002A2A75"/>
    <w:rsid w:val="002B0B2B"/>
    <w:rsid w:val="002B7927"/>
    <w:rsid w:val="002B7AAD"/>
    <w:rsid w:val="002C741F"/>
    <w:rsid w:val="002D15E8"/>
    <w:rsid w:val="002E02FF"/>
    <w:rsid w:val="002F34F5"/>
    <w:rsid w:val="00307618"/>
    <w:rsid w:val="00317314"/>
    <w:rsid w:val="00330B16"/>
    <w:rsid w:val="00334470"/>
    <w:rsid w:val="00334B93"/>
    <w:rsid w:val="00336F7C"/>
    <w:rsid w:val="00340BF3"/>
    <w:rsid w:val="00345789"/>
    <w:rsid w:val="00372480"/>
    <w:rsid w:val="00380890"/>
    <w:rsid w:val="003919BD"/>
    <w:rsid w:val="003922F1"/>
    <w:rsid w:val="00393841"/>
    <w:rsid w:val="00396526"/>
    <w:rsid w:val="003A57CF"/>
    <w:rsid w:val="003A6616"/>
    <w:rsid w:val="003B2374"/>
    <w:rsid w:val="003B306C"/>
    <w:rsid w:val="003B5D75"/>
    <w:rsid w:val="003C1559"/>
    <w:rsid w:val="003C7620"/>
    <w:rsid w:val="003E6187"/>
    <w:rsid w:val="00400CA9"/>
    <w:rsid w:val="00406802"/>
    <w:rsid w:val="00411FCD"/>
    <w:rsid w:val="00425705"/>
    <w:rsid w:val="0042702A"/>
    <w:rsid w:val="0043371E"/>
    <w:rsid w:val="0043719E"/>
    <w:rsid w:val="0045762F"/>
    <w:rsid w:val="00463897"/>
    <w:rsid w:val="00476316"/>
    <w:rsid w:val="00490643"/>
    <w:rsid w:val="0049673F"/>
    <w:rsid w:val="004B00C8"/>
    <w:rsid w:val="004B1F4F"/>
    <w:rsid w:val="004B3829"/>
    <w:rsid w:val="004B62C0"/>
    <w:rsid w:val="004B6362"/>
    <w:rsid w:val="004C0C35"/>
    <w:rsid w:val="004C273E"/>
    <w:rsid w:val="004C5D24"/>
    <w:rsid w:val="004C79E9"/>
    <w:rsid w:val="004D132E"/>
    <w:rsid w:val="004D7FE7"/>
    <w:rsid w:val="004F0008"/>
    <w:rsid w:val="00504794"/>
    <w:rsid w:val="00512507"/>
    <w:rsid w:val="00520189"/>
    <w:rsid w:val="00531E06"/>
    <w:rsid w:val="00533CE2"/>
    <w:rsid w:val="005366E1"/>
    <w:rsid w:val="00541F70"/>
    <w:rsid w:val="005531DF"/>
    <w:rsid w:val="0055412C"/>
    <w:rsid w:val="0055668A"/>
    <w:rsid w:val="00572EDA"/>
    <w:rsid w:val="00573F0D"/>
    <w:rsid w:val="00577075"/>
    <w:rsid w:val="00585765"/>
    <w:rsid w:val="005966B8"/>
    <w:rsid w:val="005B35F8"/>
    <w:rsid w:val="005B417C"/>
    <w:rsid w:val="005B5193"/>
    <w:rsid w:val="005B6410"/>
    <w:rsid w:val="005B65AF"/>
    <w:rsid w:val="005C0EAA"/>
    <w:rsid w:val="005D5799"/>
    <w:rsid w:val="005E53DD"/>
    <w:rsid w:val="005E5F1F"/>
    <w:rsid w:val="005F0076"/>
    <w:rsid w:val="005F2651"/>
    <w:rsid w:val="00607949"/>
    <w:rsid w:val="006108D4"/>
    <w:rsid w:val="00611AA1"/>
    <w:rsid w:val="00616666"/>
    <w:rsid w:val="00621112"/>
    <w:rsid w:val="00634EEA"/>
    <w:rsid w:val="0063697A"/>
    <w:rsid w:val="00657EAD"/>
    <w:rsid w:val="00664987"/>
    <w:rsid w:val="00666CBF"/>
    <w:rsid w:val="00667D6F"/>
    <w:rsid w:val="00672803"/>
    <w:rsid w:val="00673B02"/>
    <w:rsid w:val="00686C27"/>
    <w:rsid w:val="006B5668"/>
    <w:rsid w:val="006C5303"/>
    <w:rsid w:val="006D10DF"/>
    <w:rsid w:val="006D50E7"/>
    <w:rsid w:val="006D52EE"/>
    <w:rsid w:val="006D67AE"/>
    <w:rsid w:val="006E3029"/>
    <w:rsid w:val="006F60D0"/>
    <w:rsid w:val="006F7892"/>
    <w:rsid w:val="00707398"/>
    <w:rsid w:val="00716B3A"/>
    <w:rsid w:val="007278F1"/>
    <w:rsid w:val="00731735"/>
    <w:rsid w:val="00734454"/>
    <w:rsid w:val="00737EE8"/>
    <w:rsid w:val="00762AE5"/>
    <w:rsid w:val="00763BA7"/>
    <w:rsid w:val="00763EB4"/>
    <w:rsid w:val="007658CB"/>
    <w:rsid w:val="00775014"/>
    <w:rsid w:val="00780341"/>
    <w:rsid w:val="00782508"/>
    <w:rsid w:val="00793A54"/>
    <w:rsid w:val="007C1DB1"/>
    <w:rsid w:val="007E3238"/>
    <w:rsid w:val="007E77DA"/>
    <w:rsid w:val="008060EC"/>
    <w:rsid w:val="00811363"/>
    <w:rsid w:val="00811C6E"/>
    <w:rsid w:val="00823112"/>
    <w:rsid w:val="00830378"/>
    <w:rsid w:val="008331AC"/>
    <w:rsid w:val="00851FDD"/>
    <w:rsid w:val="008710E4"/>
    <w:rsid w:val="00871F12"/>
    <w:rsid w:val="00875B30"/>
    <w:rsid w:val="00877103"/>
    <w:rsid w:val="008771D7"/>
    <w:rsid w:val="00882830"/>
    <w:rsid w:val="00891E95"/>
    <w:rsid w:val="008920F8"/>
    <w:rsid w:val="00895683"/>
    <w:rsid w:val="008A4937"/>
    <w:rsid w:val="008A4E2C"/>
    <w:rsid w:val="008A605D"/>
    <w:rsid w:val="008A70F7"/>
    <w:rsid w:val="008B149C"/>
    <w:rsid w:val="008B15DD"/>
    <w:rsid w:val="008C382D"/>
    <w:rsid w:val="008C48B0"/>
    <w:rsid w:val="008D4259"/>
    <w:rsid w:val="00900F53"/>
    <w:rsid w:val="00902B94"/>
    <w:rsid w:val="00905778"/>
    <w:rsid w:val="0090588D"/>
    <w:rsid w:val="00907545"/>
    <w:rsid w:val="00910081"/>
    <w:rsid w:val="00912089"/>
    <w:rsid w:val="00917AE0"/>
    <w:rsid w:val="00917B18"/>
    <w:rsid w:val="00917CC5"/>
    <w:rsid w:val="00932DD0"/>
    <w:rsid w:val="0093751F"/>
    <w:rsid w:val="00940D39"/>
    <w:rsid w:val="00947BAA"/>
    <w:rsid w:val="00951FBF"/>
    <w:rsid w:val="00961A72"/>
    <w:rsid w:val="009628F4"/>
    <w:rsid w:val="00965B04"/>
    <w:rsid w:val="009700A4"/>
    <w:rsid w:val="009715CB"/>
    <w:rsid w:val="00977E79"/>
    <w:rsid w:val="00983632"/>
    <w:rsid w:val="009A40C3"/>
    <w:rsid w:val="009A719B"/>
    <w:rsid w:val="009B555E"/>
    <w:rsid w:val="009D3B96"/>
    <w:rsid w:val="009E7BFB"/>
    <w:rsid w:val="009F3D5F"/>
    <w:rsid w:val="009F7A27"/>
    <w:rsid w:val="00A00667"/>
    <w:rsid w:val="00A049BD"/>
    <w:rsid w:val="00A1614B"/>
    <w:rsid w:val="00A17DA9"/>
    <w:rsid w:val="00A3171E"/>
    <w:rsid w:val="00A3255E"/>
    <w:rsid w:val="00A35DF2"/>
    <w:rsid w:val="00A36049"/>
    <w:rsid w:val="00A458BE"/>
    <w:rsid w:val="00A54F96"/>
    <w:rsid w:val="00A6694D"/>
    <w:rsid w:val="00A87C79"/>
    <w:rsid w:val="00A96941"/>
    <w:rsid w:val="00A97E8A"/>
    <w:rsid w:val="00AA1C14"/>
    <w:rsid w:val="00AA2FBD"/>
    <w:rsid w:val="00AA3FB4"/>
    <w:rsid w:val="00AB19F1"/>
    <w:rsid w:val="00AB6D13"/>
    <w:rsid w:val="00AC2C24"/>
    <w:rsid w:val="00AD101F"/>
    <w:rsid w:val="00AE3877"/>
    <w:rsid w:val="00AE72D1"/>
    <w:rsid w:val="00AF0CB0"/>
    <w:rsid w:val="00AF2033"/>
    <w:rsid w:val="00AF61EF"/>
    <w:rsid w:val="00B13100"/>
    <w:rsid w:val="00B132DF"/>
    <w:rsid w:val="00B13362"/>
    <w:rsid w:val="00B27C24"/>
    <w:rsid w:val="00B46A24"/>
    <w:rsid w:val="00B52CC7"/>
    <w:rsid w:val="00B557BD"/>
    <w:rsid w:val="00B61A9C"/>
    <w:rsid w:val="00B64CE4"/>
    <w:rsid w:val="00B65F26"/>
    <w:rsid w:val="00B66795"/>
    <w:rsid w:val="00B72C2E"/>
    <w:rsid w:val="00B74241"/>
    <w:rsid w:val="00B763D1"/>
    <w:rsid w:val="00B77BA8"/>
    <w:rsid w:val="00B945C0"/>
    <w:rsid w:val="00B96207"/>
    <w:rsid w:val="00B96DAD"/>
    <w:rsid w:val="00BC4F33"/>
    <w:rsid w:val="00BD0F35"/>
    <w:rsid w:val="00BD482C"/>
    <w:rsid w:val="00BE0DA9"/>
    <w:rsid w:val="00BF7220"/>
    <w:rsid w:val="00C16397"/>
    <w:rsid w:val="00C21551"/>
    <w:rsid w:val="00C23445"/>
    <w:rsid w:val="00C30ABE"/>
    <w:rsid w:val="00C32DEA"/>
    <w:rsid w:val="00C452CD"/>
    <w:rsid w:val="00C7792E"/>
    <w:rsid w:val="00C8797C"/>
    <w:rsid w:val="00C90638"/>
    <w:rsid w:val="00CA16D1"/>
    <w:rsid w:val="00CA596B"/>
    <w:rsid w:val="00CA5E8F"/>
    <w:rsid w:val="00CB52A9"/>
    <w:rsid w:val="00CC26A6"/>
    <w:rsid w:val="00CE2578"/>
    <w:rsid w:val="00CE2B75"/>
    <w:rsid w:val="00CE6BD1"/>
    <w:rsid w:val="00CF6369"/>
    <w:rsid w:val="00D02E8E"/>
    <w:rsid w:val="00D07A9E"/>
    <w:rsid w:val="00D26F4D"/>
    <w:rsid w:val="00D429C5"/>
    <w:rsid w:val="00D47604"/>
    <w:rsid w:val="00D5244B"/>
    <w:rsid w:val="00D611A8"/>
    <w:rsid w:val="00D6440B"/>
    <w:rsid w:val="00D74923"/>
    <w:rsid w:val="00D843AF"/>
    <w:rsid w:val="00D91824"/>
    <w:rsid w:val="00D9206F"/>
    <w:rsid w:val="00DA1FBB"/>
    <w:rsid w:val="00DA68C7"/>
    <w:rsid w:val="00DC16DC"/>
    <w:rsid w:val="00DC598A"/>
    <w:rsid w:val="00DC7863"/>
    <w:rsid w:val="00DD70FB"/>
    <w:rsid w:val="00DE0A41"/>
    <w:rsid w:val="00E031FC"/>
    <w:rsid w:val="00E04055"/>
    <w:rsid w:val="00E2614C"/>
    <w:rsid w:val="00E263F5"/>
    <w:rsid w:val="00E440B7"/>
    <w:rsid w:val="00E44EC4"/>
    <w:rsid w:val="00E556C4"/>
    <w:rsid w:val="00E608D2"/>
    <w:rsid w:val="00E62C90"/>
    <w:rsid w:val="00E7491E"/>
    <w:rsid w:val="00E750B3"/>
    <w:rsid w:val="00E76684"/>
    <w:rsid w:val="00E80B68"/>
    <w:rsid w:val="00E86D94"/>
    <w:rsid w:val="00E91434"/>
    <w:rsid w:val="00E929B1"/>
    <w:rsid w:val="00EA4483"/>
    <w:rsid w:val="00EA58BD"/>
    <w:rsid w:val="00EB211D"/>
    <w:rsid w:val="00EB2D46"/>
    <w:rsid w:val="00EB30D3"/>
    <w:rsid w:val="00EB3D4C"/>
    <w:rsid w:val="00EC206B"/>
    <w:rsid w:val="00EC29EF"/>
    <w:rsid w:val="00EC3727"/>
    <w:rsid w:val="00EC6F82"/>
    <w:rsid w:val="00ED1E61"/>
    <w:rsid w:val="00ED3C47"/>
    <w:rsid w:val="00EF2286"/>
    <w:rsid w:val="00EF6AA6"/>
    <w:rsid w:val="00F015A4"/>
    <w:rsid w:val="00F01A67"/>
    <w:rsid w:val="00F01B9F"/>
    <w:rsid w:val="00F07BF2"/>
    <w:rsid w:val="00F232DB"/>
    <w:rsid w:val="00F23AFF"/>
    <w:rsid w:val="00F32457"/>
    <w:rsid w:val="00F5307E"/>
    <w:rsid w:val="00F56E5E"/>
    <w:rsid w:val="00F65CE9"/>
    <w:rsid w:val="00F70551"/>
    <w:rsid w:val="00F72F5E"/>
    <w:rsid w:val="00F75BDB"/>
    <w:rsid w:val="00F96C26"/>
    <w:rsid w:val="00FA4FEB"/>
    <w:rsid w:val="00FA5609"/>
    <w:rsid w:val="00FB03FB"/>
    <w:rsid w:val="00FB26FA"/>
    <w:rsid w:val="00FC1678"/>
    <w:rsid w:val="00FC5150"/>
    <w:rsid w:val="00FC6A97"/>
    <w:rsid w:val="00FD7AF8"/>
    <w:rsid w:val="00FF3B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1C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2441C0"/>
    <w:rPr>
      <w:rFonts w:ascii="Helvetica" w:eastAsia="ヒラギノ角ゴ Pro W3" w:hAnsi="Helvetica"/>
      <w:color w:val="000000"/>
      <w:sz w:val="24"/>
    </w:rPr>
  </w:style>
  <w:style w:type="paragraph" w:customStyle="1" w:styleId="BodyBullet">
    <w:name w:val="Body Bullet"/>
    <w:rsid w:val="002441C0"/>
    <w:rPr>
      <w:rFonts w:ascii="Helvetica" w:eastAsia="ヒラギノ角ゴ Pro W3" w:hAnsi="Helvetica"/>
      <w:color w:val="000000"/>
      <w:sz w:val="24"/>
    </w:rPr>
  </w:style>
  <w:style w:type="paragraph" w:customStyle="1" w:styleId="Bullet">
    <w:name w:val="Bullet"/>
    <w:rsid w:val="002441C0"/>
    <w:pPr>
      <w:numPr>
        <w:numId w:val="1"/>
      </w:numPr>
    </w:pPr>
    <w:rPr>
      <w:rFonts w:ascii="Times New Roman" w:eastAsia="Times New Roman" w:hAnsi="Times New Roman"/>
    </w:rPr>
  </w:style>
  <w:style w:type="paragraph" w:styleId="Header">
    <w:name w:val="header"/>
    <w:basedOn w:val="Normal"/>
    <w:link w:val="HeaderChar"/>
    <w:uiPriority w:val="99"/>
    <w:unhideWhenUsed/>
    <w:rsid w:val="00DD70FB"/>
    <w:pPr>
      <w:tabs>
        <w:tab w:val="center" w:pos="4680"/>
        <w:tab w:val="right" w:pos="9360"/>
      </w:tabs>
    </w:pPr>
  </w:style>
  <w:style w:type="character" w:customStyle="1" w:styleId="HeaderChar">
    <w:name w:val="Header Char"/>
    <w:link w:val="Header"/>
    <w:uiPriority w:val="99"/>
    <w:rsid w:val="00DD70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D70FB"/>
    <w:pPr>
      <w:tabs>
        <w:tab w:val="center" w:pos="4680"/>
        <w:tab w:val="right" w:pos="9360"/>
      </w:tabs>
    </w:pPr>
  </w:style>
  <w:style w:type="character" w:customStyle="1" w:styleId="FooterChar">
    <w:name w:val="Footer Char"/>
    <w:link w:val="Footer"/>
    <w:uiPriority w:val="99"/>
    <w:rsid w:val="00DD70FB"/>
    <w:rPr>
      <w:rFonts w:ascii="Times New Roman" w:eastAsia="Times New Roman" w:hAnsi="Times New Roman" w:cs="Times New Roman"/>
      <w:sz w:val="24"/>
      <w:szCs w:val="24"/>
    </w:rPr>
  </w:style>
  <w:style w:type="character" w:styleId="Hyperlink">
    <w:name w:val="Hyperlink"/>
    <w:uiPriority w:val="99"/>
    <w:unhideWhenUsed/>
    <w:rsid w:val="003919BD"/>
    <w:rPr>
      <w:color w:val="0000FF"/>
      <w:u w:val="single"/>
    </w:rPr>
  </w:style>
  <w:style w:type="paragraph" w:styleId="FootnoteText">
    <w:name w:val="footnote text"/>
    <w:basedOn w:val="Normal"/>
    <w:link w:val="FootnoteTextChar"/>
    <w:uiPriority w:val="99"/>
    <w:unhideWhenUsed/>
    <w:rsid w:val="00010D58"/>
    <w:rPr>
      <w:rFonts w:ascii="Calibri" w:eastAsia="Calibri" w:hAnsi="Calibri"/>
      <w:sz w:val="20"/>
      <w:szCs w:val="20"/>
    </w:rPr>
  </w:style>
  <w:style w:type="character" w:customStyle="1" w:styleId="FootnoteTextChar">
    <w:name w:val="Footnote Text Char"/>
    <w:link w:val="FootnoteText"/>
    <w:uiPriority w:val="99"/>
    <w:rsid w:val="00010D58"/>
    <w:rPr>
      <w:sz w:val="20"/>
      <w:szCs w:val="20"/>
    </w:rPr>
  </w:style>
  <w:style w:type="table" w:styleId="TableGrid">
    <w:name w:val="Table Grid"/>
    <w:basedOn w:val="TableNormal"/>
    <w:uiPriority w:val="59"/>
    <w:rsid w:val="00AB6D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107CF3"/>
    <w:rPr>
      <w:color w:val="800080"/>
      <w:u w:val="single"/>
    </w:rPr>
  </w:style>
  <w:style w:type="paragraph" w:styleId="Revision">
    <w:name w:val="Revision"/>
    <w:hidden/>
    <w:uiPriority w:val="99"/>
    <w:semiHidden/>
    <w:rsid w:val="00DA1FBB"/>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A1FBB"/>
    <w:rPr>
      <w:rFonts w:ascii="Tahoma" w:hAnsi="Tahoma"/>
      <w:sz w:val="16"/>
      <w:szCs w:val="16"/>
    </w:rPr>
  </w:style>
  <w:style w:type="character" w:customStyle="1" w:styleId="BalloonTextChar">
    <w:name w:val="Balloon Text Char"/>
    <w:link w:val="BalloonText"/>
    <w:uiPriority w:val="99"/>
    <w:semiHidden/>
    <w:rsid w:val="00DA1FBB"/>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977E79"/>
    <w:rPr>
      <w:sz w:val="20"/>
      <w:szCs w:val="20"/>
    </w:rPr>
  </w:style>
  <w:style w:type="character" w:customStyle="1" w:styleId="EndnoteTextChar">
    <w:name w:val="Endnote Text Char"/>
    <w:link w:val="EndnoteText"/>
    <w:uiPriority w:val="99"/>
    <w:semiHidden/>
    <w:rsid w:val="00977E79"/>
    <w:rPr>
      <w:rFonts w:ascii="Times New Roman" w:eastAsia="Times New Roman" w:hAnsi="Times New Roman" w:cs="Times New Roman"/>
      <w:sz w:val="20"/>
      <w:szCs w:val="20"/>
    </w:rPr>
  </w:style>
  <w:style w:type="character" w:styleId="EndnoteReference">
    <w:name w:val="endnote reference"/>
    <w:uiPriority w:val="99"/>
    <w:semiHidden/>
    <w:unhideWhenUsed/>
    <w:rsid w:val="00977E79"/>
    <w:rPr>
      <w:vertAlign w:val="superscript"/>
    </w:rPr>
  </w:style>
  <w:style w:type="character" w:styleId="CommentReference">
    <w:name w:val="annotation reference"/>
    <w:uiPriority w:val="99"/>
    <w:semiHidden/>
    <w:unhideWhenUsed/>
    <w:rsid w:val="00D47604"/>
    <w:rPr>
      <w:sz w:val="16"/>
      <w:szCs w:val="16"/>
    </w:rPr>
  </w:style>
  <w:style w:type="paragraph" w:styleId="CommentText">
    <w:name w:val="annotation text"/>
    <w:basedOn w:val="Normal"/>
    <w:link w:val="CommentTextChar"/>
    <w:uiPriority w:val="99"/>
    <w:semiHidden/>
    <w:unhideWhenUsed/>
    <w:rsid w:val="00D47604"/>
    <w:rPr>
      <w:sz w:val="20"/>
      <w:szCs w:val="20"/>
    </w:rPr>
  </w:style>
  <w:style w:type="character" w:customStyle="1" w:styleId="CommentTextChar">
    <w:name w:val="Comment Text Char"/>
    <w:link w:val="CommentText"/>
    <w:uiPriority w:val="99"/>
    <w:semiHidden/>
    <w:rsid w:val="00D4760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47604"/>
    <w:rPr>
      <w:b/>
      <w:bCs/>
    </w:rPr>
  </w:style>
  <w:style w:type="character" w:customStyle="1" w:styleId="CommentSubjectChar">
    <w:name w:val="Comment Subject Char"/>
    <w:link w:val="CommentSubject"/>
    <w:uiPriority w:val="99"/>
    <w:semiHidden/>
    <w:rsid w:val="00D47604"/>
    <w:rPr>
      <w:rFonts w:ascii="Times New Roman" w:eastAsia="Times New Roman" w:hAnsi="Times New Roman"/>
      <w:b/>
      <w:bCs/>
    </w:rPr>
  </w:style>
</w:styles>
</file>

<file path=word/webSettings.xml><?xml version="1.0" encoding="utf-8"?>
<w:webSettings xmlns:r="http://schemas.openxmlformats.org/officeDocument/2006/relationships" xmlns:w="http://schemas.openxmlformats.org/wordprocessingml/2006/main">
  <w:divs>
    <w:div w:id="971978871">
      <w:bodyDiv w:val="1"/>
      <w:marLeft w:val="0"/>
      <w:marRight w:val="0"/>
      <w:marTop w:val="0"/>
      <w:marBottom w:val="0"/>
      <w:divBdr>
        <w:top w:val="none" w:sz="0" w:space="0" w:color="auto"/>
        <w:left w:val="none" w:sz="0" w:space="0" w:color="auto"/>
        <w:bottom w:val="none" w:sz="0" w:space="0" w:color="auto"/>
        <w:right w:val="none" w:sz="0" w:space="0" w:color="auto"/>
      </w:divBdr>
    </w:div>
    <w:div w:id="137488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www.thelancet.com/journals/lancet/article/PIIS0140-6736(10)62356-2/fulltext" TargetMode="External"/><Relationship Id="rId3" Type="http://schemas.openxmlformats.org/officeDocument/2006/relationships/hyperlink" Target="http://csis.org/program/global-health-policy-center" TargetMode="External"/><Relationship Id="rId7" Type="http://schemas.openxmlformats.org/officeDocument/2006/relationships/hyperlink" Target="http://www.nytimes.com/2011/02/01/health/01polio.html" TargetMode="External"/><Relationship Id="rId2" Type="http://schemas.openxmlformats.org/officeDocument/2006/relationships/hyperlink" Target="http://www.cfr.org/projects/world/global-health-program/pr1240" TargetMode="External"/><Relationship Id="rId1" Type="http://schemas.openxmlformats.org/officeDocument/2006/relationships/hyperlink" Target="http://www.who.int/trade/foreignpolicy/en/" TargetMode="External"/><Relationship Id="rId6" Type="http://schemas.openxmlformats.org/officeDocument/2006/relationships/hyperlink" Target="http://www.washingtonpost.com/opinions/why-failed-states-shouldnt-be-our-biggest-national-security-fear/2011/04/11/AFqWmjkD_story.html" TargetMode="External"/><Relationship Id="rId11" Type="http://schemas.openxmlformats.org/officeDocument/2006/relationships/hyperlink" Target="http://csis.org/files/publication/110215_Sridhar_GettingPoliticsRight_Web.pdf" TargetMode="External"/><Relationship Id="rId5" Type="http://schemas.openxmlformats.org/officeDocument/2006/relationships/hyperlink" Target="http://www.plosmedicine.org/article/info%3Adoi%2F10.1371%2Fjournal.pmed.1000226" TargetMode="External"/><Relationship Id="rId10" Type="http://schemas.openxmlformats.org/officeDocument/2006/relationships/hyperlink" Target="http://www.lungusa.org/press-room/press-releases/us-senate-must-reject-hr1.html" TargetMode="External"/><Relationship Id="rId4" Type="http://schemas.openxmlformats.org/officeDocument/2006/relationships/hyperlink" Target="http://www.chathamhouse.org.uk/research/global_health/" TargetMode="External"/><Relationship Id="rId9" Type="http://schemas.openxmlformats.org/officeDocument/2006/relationships/hyperlink" Target="http://blogs.wsj.com/health/2011/02/15/what-obamas-2012-budget-proposal-means-for-the-cdc/"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ghg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29488-9A31-47AB-92C0-80FA582C7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4178</Words>
  <Characters>23817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IU Maurer School of Law</Company>
  <LinksUpToDate>false</LinksUpToDate>
  <CharactersWithSpaces>27940</CharactersWithSpaces>
  <SharedDoc>false</SharedDoc>
  <HLinks>
    <vt:vector size="66" baseType="variant">
      <vt:variant>
        <vt:i4>7929938</vt:i4>
      </vt:variant>
      <vt:variant>
        <vt:i4>30</vt:i4>
      </vt:variant>
      <vt:variant>
        <vt:i4>0</vt:i4>
      </vt:variant>
      <vt:variant>
        <vt:i4>5</vt:i4>
      </vt:variant>
      <vt:variant>
        <vt:lpwstr>http://csis.org/files/publication/110215_Sridhar_GettingPoliticsRight_Web.pdf</vt:lpwstr>
      </vt:variant>
      <vt:variant>
        <vt:lpwstr/>
      </vt:variant>
      <vt:variant>
        <vt:i4>7274615</vt:i4>
      </vt:variant>
      <vt:variant>
        <vt:i4>27</vt:i4>
      </vt:variant>
      <vt:variant>
        <vt:i4>0</vt:i4>
      </vt:variant>
      <vt:variant>
        <vt:i4>5</vt:i4>
      </vt:variant>
      <vt:variant>
        <vt:lpwstr>http://www.lungusa.org/press-room/press-releases/us-senate-must-reject-hr1.html</vt:lpwstr>
      </vt:variant>
      <vt:variant>
        <vt:lpwstr/>
      </vt:variant>
      <vt:variant>
        <vt:i4>6684709</vt:i4>
      </vt:variant>
      <vt:variant>
        <vt:i4>24</vt:i4>
      </vt:variant>
      <vt:variant>
        <vt:i4>0</vt:i4>
      </vt:variant>
      <vt:variant>
        <vt:i4>5</vt:i4>
      </vt:variant>
      <vt:variant>
        <vt:lpwstr>http://blogs.wsj.com/health/2011/02/15/what-obamas-2012-budget-proposal-means-for-the-cdc/</vt:lpwstr>
      </vt:variant>
      <vt:variant>
        <vt:lpwstr/>
      </vt:variant>
      <vt:variant>
        <vt:i4>3211311</vt:i4>
      </vt:variant>
      <vt:variant>
        <vt:i4>21</vt:i4>
      </vt:variant>
      <vt:variant>
        <vt:i4>0</vt:i4>
      </vt:variant>
      <vt:variant>
        <vt:i4>5</vt:i4>
      </vt:variant>
      <vt:variant>
        <vt:lpwstr>http://www.thelancet.com/journals/lancet/article/PIIS0140-6736(10)62356-2/fulltext</vt:lpwstr>
      </vt:variant>
      <vt:variant>
        <vt:lpwstr/>
      </vt:variant>
      <vt:variant>
        <vt:i4>458843</vt:i4>
      </vt:variant>
      <vt:variant>
        <vt:i4>18</vt:i4>
      </vt:variant>
      <vt:variant>
        <vt:i4>0</vt:i4>
      </vt:variant>
      <vt:variant>
        <vt:i4>5</vt:i4>
      </vt:variant>
      <vt:variant>
        <vt:lpwstr>http://www.nytimes.com/2011/02/01/health/01polio.html</vt:lpwstr>
      </vt:variant>
      <vt:variant>
        <vt:lpwstr/>
      </vt:variant>
      <vt:variant>
        <vt:i4>196725</vt:i4>
      </vt:variant>
      <vt:variant>
        <vt:i4>15</vt:i4>
      </vt:variant>
      <vt:variant>
        <vt:i4>0</vt:i4>
      </vt:variant>
      <vt:variant>
        <vt:i4>5</vt:i4>
      </vt:variant>
      <vt:variant>
        <vt:lpwstr>http://www.washingtonpost.com/opinions/why-failed-states-shouldnt-be-our-biggest-national-security-fear/2011/04/11/AFqWmjkD_story.html</vt:lpwstr>
      </vt:variant>
      <vt:variant>
        <vt:lpwstr/>
      </vt:variant>
      <vt:variant>
        <vt:i4>2949166</vt:i4>
      </vt:variant>
      <vt:variant>
        <vt:i4>12</vt:i4>
      </vt:variant>
      <vt:variant>
        <vt:i4>0</vt:i4>
      </vt:variant>
      <vt:variant>
        <vt:i4>5</vt:i4>
      </vt:variant>
      <vt:variant>
        <vt:lpwstr>http://www.plosmedicine.org/article/info%3Adoi%2F10.1371%2Fjournal.pmed.1000226</vt:lpwstr>
      </vt:variant>
      <vt:variant>
        <vt:lpwstr/>
      </vt:variant>
      <vt:variant>
        <vt:i4>3473482</vt:i4>
      </vt:variant>
      <vt:variant>
        <vt:i4>9</vt:i4>
      </vt:variant>
      <vt:variant>
        <vt:i4>0</vt:i4>
      </vt:variant>
      <vt:variant>
        <vt:i4>5</vt:i4>
      </vt:variant>
      <vt:variant>
        <vt:lpwstr>http://www.chathamhouse.org.uk/research/global_health/</vt:lpwstr>
      </vt:variant>
      <vt:variant>
        <vt:lpwstr/>
      </vt:variant>
      <vt:variant>
        <vt:i4>2883687</vt:i4>
      </vt:variant>
      <vt:variant>
        <vt:i4>6</vt:i4>
      </vt:variant>
      <vt:variant>
        <vt:i4>0</vt:i4>
      </vt:variant>
      <vt:variant>
        <vt:i4>5</vt:i4>
      </vt:variant>
      <vt:variant>
        <vt:lpwstr>http://csis.org/program/global-health-policy-center</vt:lpwstr>
      </vt:variant>
      <vt:variant>
        <vt:lpwstr/>
      </vt:variant>
      <vt:variant>
        <vt:i4>2490492</vt:i4>
      </vt:variant>
      <vt:variant>
        <vt:i4>3</vt:i4>
      </vt:variant>
      <vt:variant>
        <vt:i4>0</vt:i4>
      </vt:variant>
      <vt:variant>
        <vt:i4>5</vt:i4>
      </vt:variant>
      <vt:variant>
        <vt:lpwstr>http://www.cfr.org/projects/world/global-health-program/pr1240</vt:lpwstr>
      </vt:variant>
      <vt:variant>
        <vt:lpwstr/>
      </vt:variant>
      <vt:variant>
        <vt:i4>7864381</vt:i4>
      </vt:variant>
      <vt:variant>
        <vt:i4>0</vt:i4>
      </vt:variant>
      <vt:variant>
        <vt:i4>0</vt:i4>
      </vt:variant>
      <vt:variant>
        <vt:i4>5</vt:i4>
      </vt:variant>
      <vt:variant>
        <vt:lpwstr>http://www.who.int/trade/foreignpolicy/en/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dfidler</dc:creator>
  <cp:lastModifiedBy>Dan</cp:lastModifiedBy>
  <cp:revision>4</cp:revision>
  <cp:lastPrinted>2011-06-03T14:17:00Z</cp:lastPrinted>
  <dcterms:created xsi:type="dcterms:W3CDTF">2011-06-11T14:31:00Z</dcterms:created>
  <dcterms:modified xsi:type="dcterms:W3CDTF">2011-06-13T00:02:00Z</dcterms:modified>
</cp:coreProperties>
</file>